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400"/>
          <w:tab w:val="left" w:pos="8505"/>
        </w:tabs>
        <w:jc w:val="both"/>
        <w:rPr>
          <w:rFonts w:ascii="仿宋_GB2312" w:hAnsi="Times New Roman" w:eastAsia="仿宋_GB2312"/>
          <w:sz w:val="32"/>
          <w:szCs w:val="32"/>
          <w:highlight w:val="none"/>
        </w:rPr>
      </w:pPr>
    </w:p>
    <w:p>
      <w:pPr>
        <w:spacing w:line="500" w:lineRule="exact"/>
        <w:jc w:val="center"/>
        <w:rPr>
          <w:rFonts w:ascii="方正小标宋简体" w:hAnsi="方正小标宋简体" w:eastAsia="方正小标宋简体" w:cs="方正小标宋简体"/>
          <w:bCs/>
          <w:sz w:val="44"/>
          <w:szCs w:val="44"/>
          <w:highlight w:val="none"/>
        </w:rPr>
      </w:pPr>
      <w:r>
        <w:rPr>
          <w:rFonts w:hint="eastAsia" w:ascii="方正小标宋简体" w:hAnsi="方正小标宋简体" w:eastAsia="方正小标宋简体" w:cs="方正小标宋简体"/>
          <w:bCs/>
          <w:sz w:val="44"/>
          <w:szCs w:val="44"/>
          <w:highlight w:val="none"/>
        </w:rPr>
        <w:t>关于规范“以函代证”机制</w:t>
      </w:r>
    </w:p>
    <w:p>
      <w:pPr>
        <w:spacing w:line="500" w:lineRule="exact"/>
        <w:jc w:val="center"/>
        <w:rPr>
          <w:rFonts w:ascii="方正小标宋简体" w:hAnsi="方正小标宋简体" w:eastAsia="方正小标宋简体" w:cs="方正小标宋简体"/>
          <w:bCs/>
          <w:sz w:val="44"/>
          <w:szCs w:val="44"/>
          <w:highlight w:val="none"/>
        </w:rPr>
      </w:pPr>
      <w:r>
        <w:rPr>
          <w:rFonts w:hint="eastAsia" w:ascii="方正小标宋简体" w:hAnsi="方正小标宋简体" w:eastAsia="方正小标宋简体" w:cs="方正小标宋简体"/>
          <w:bCs/>
          <w:sz w:val="44"/>
          <w:szCs w:val="44"/>
          <w:highlight w:val="none"/>
        </w:rPr>
        <w:t>加强函后管理的通知</w:t>
      </w:r>
    </w:p>
    <w:p>
      <w:pPr>
        <w:spacing w:line="500" w:lineRule="exact"/>
        <w:jc w:val="center"/>
        <w:rPr>
          <w:rFonts w:ascii="仿宋" w:hAnsi="仿宋" w:eastAsia="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各有关单位：</w:t>
      </w:r>
    </w:p>
    <w:p>
      <w:pPr>
        <w:keepNext w:val="0"/>
        <w:keepLines w:val="0"/>
        <w:pageBreakBefore w:val="0"/>
        <w:widowControl w:val="0"/>
        <w:shd w:val="clear" w:color="auto" w:fill="FFFFFF"/>
        <w:kinsoku/>
        <w:wordWrap/>
        <w:overflowPunct/>
        <w:topLinePunct w:val="0"/>
        <w:autoSpaceDE/>
        <w:autoSpaceDN/>
        <w:bidi w:val="0"/>
        <w:adjustRightInd/>
        <w:snapToGrid/>
        <w:spacing w:before="100" w:beforeAutospacing="1" w:after="100" w:afterAutospacing="1" w:line="540" w:lineRule="exact"/>
        <w:ind w:firstLine="640" w:firstLineChars="200"/>
        <w:contextualSpacing/>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为深入落实工程建设项目审批制度改革相关要求，规范“以函代证”适用项目范围和办理机制，加强对相关意见函发放后正式手续办理</w:t>
      </w:r>
      <w:r>
        <w:rPr>
          <w:rFonts w:hint="eastAsia" w:ascii="仿宋_GB2312" w:hAnsi="仿宋" w:eastAsia="仿宋_GB2312"/>
          <w:sz w:val="32"/>
          <w:szCs w:val="32"/>
          <w:highlight w:val="none"/>
          <w:lang w:eastAsia="zh-CN"/>
        </w:rPr>
        <w:t>的监督管理</w:t>
      </w:r>
      <w:r>
        <w:rPr>
          <w:rFonts w:hint="eastAsia" w:ascii="仿宋_GB2312" w:hAnsi="仿宋" w:eastAsia="仿宋_GB2312"/>
          <w:sz w:val="32"/>
          <w:szCs w:val="32"/>
          <w:highlight w:val="none"/>
        </w:rPr>
        <w:t>，现就有关工作通知如下：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bCs/>
          <w:sz w:val="32"/>
          <w:szCs w:val="32"/>
          <w:highlight w:val="none"/>
        </w:rPr>
      </w:pPr>
      <w:r>
        <w:rPr>
          <w:rFonts w:hint="eastAsia" w:ascii="黑体" w:hAnsi="黑体" w:eastAsia="黑体"/>
          <w:bCs/>
          <w:sz w:val="32"/>
          <w:szCs w:val="32"/>
          <w:highlight w:val="none"/>
        </w:rPr>
        <w:t>一、规范适用范围及办理机制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“以函代证”适用项目为：</w:t>
      </w:r>
      <w:r>
        <w:rPr>
          <w:rFonts w:ascii="仿宋_GB2312" w:hAnsi="仿宋" w:eastAsia="仿宋_GB2312"/>
          <w:sz w:val="32"/>
          <w:szCs w:val="32"/>
          <w:highlight w:val="none"/>
        </w:rPr>
        <w:t>市政基础设施和政府投资类公共服务建设项目（涉及</w:t>
      </w:r>
      <w:r>
        <w:rPr>
          <w:rFonts w:hint="eastAsia" w:ascii="仿宋_GB2312" w:hAnsi="仿宋" w:eastAsia="仿宋_GB2312"/>
          <w:sz w:val="32"/>
          <w:szCs w:val="32"/>
          <w:highlight w:val="none"/>
        </w:rPr>
        <w:t>公共安全、生态安全、</w:t>
      </w:r>
      <w:r>
        <w:rPr>
          <w:rFonts w:ascii="仿宋_GB2312" w:hAnsi="仿宋" w:eastAsia="仿宋_GB2312"/>
          <w:sz w:val="32"/>
          <w:szCs w:val="32"/>
          <w:highlight w:val="none"/>
        </w:rPr>
        <w:t>危险化学品、输油、供气、文物等特殊工程除外）。</w:t>
      </w:r>
      <w:r>
        <w:rPr>
          <w:rFonts w:hint="eastAsia" w:ascii="仿宋_GB2312" w:hAnsi="仿宋" w:eastAsia="仿宋_GB2312"/>
          <w:sz w:val="32"/>
          <w:szCs w:val="32"/>
          <w:highlight w:val="none"/>
        </w:rPr>
        <w:t>通过</w:t>
      </w:r>
      <w:r>
        <w:rPr>
          <w:rFonts w:ascii="仿宋_GB2312" w:hAnsi="仿宋" w:eastAsia="仿宋_GB2312"/>
          <w:sz w:val="32"/>
          <w:szCs w:val="32"/>
          <w:highlight w:val="none"/>
        </w:rPr>
        <w:t>函证并行办理、建设单位自愿的方式，分别制发前期工作</w:t>
      </w:r>
      <w:r>
        <w:rPr>
          <w:rFonts w:hint="eastAsia" w:ascii="仿宋_GB2312" w:hAnsi="仿宋" w:eastAsia="仿宋_GB2312"/>
          <w:sz w:val="32"/>
          <w:szCs w:val="32"/>
          <w:highlight w:val="none"/>
        </w:rPr>
        <w:t>意见函</w:t>
      </w:r>
      <w:r>
        <w:rPr>
          <w:rFonts w:ascii="仿宋_GB2312" w:hAnsi="仿宋" w:eastAsia="仿宋_GB2312"/>
          <w:sz w:val="32"/>
          <w:szCs w:val="32"/>
          <w:highlight w:val="none"/>
        </w:rPr>
        <w:t>、</w:t>
      </w:r>
      <w:r>
        <w:rPr>
          <w:rFonts w:hint="eastAsia" w:ascii="仿宋_GB2312" w:hAnsi="仿宋" w:eastAsia="仿宋_GB2312"/>
          <w:sz w:val="32"/>
          <w:szCs w:val="32"/>
          <w:highlight w:val="none"/>
        </w:rPr>
        <w:t>规划和土地前期意见函</w:t>
      </w:r>
      <w:r>
        <w:rPr>
          <w:rFonts w:ascii="仿宋_GB2312" w:hAnsi="仿宋" w:eastAsia="仿宋_GB2312"/>
          <w:sz w:val="32"/>
          <w:szCs w:val="32"/>
          <w:highlight w:val="none"/>
        </w:rPr>
        <w:t>和施工</w:t>
      </w:r>
      <w:r>
        <w:rPr>
          <w:rFonts w:hint="eastAsia" w:ascii="仿宋_GB2312" w:hAnsi="仿宋" w:eastAsia="仿宋_GB2312"/>
          <w:sz w:val="32"/>
          <w:szCs w:val="32"/>
          <w:highlight w:val="none"/>
        </w:rPr>
        <w:t>登记</w:t>
      </w:r>
      <w:r>
        <w:rPr>
          <w:rFonts w:ascii="仿宋_GB2312" w:hAnsi="仿宋" w:eastAsia="仿宋_GB2312"/>
          <w:sz w:val="32"/>
          <w:szCs w:val="32"/>
          <w:highlight w:val="none"/>
        </w:rPr>
        <w:t>意见函。建设单位依据有关函</w:t>
      </w:r>
      <w:r>
        <w:rPr>
          <w:rFonts w:hint="eastAsia" w:ascii="仿宋_GB2312" w:hAnsi="仿宋" w:eastAsia="仿宋_GB2312"/>
          <w:sz w:val="32"/>
          <w:szCs w:val="32"/>
          <w:highlight w:val="none"/>
        </w:rPr>
        <w:t>件</w:t>
      </w:r>
      <w:r>
        <w:rPr>
          <w:rFonts w:ascii="仿宋_GB2312" w:hAnsi="仿宋" w:eastAsia="仿宋_GB2312"/>
          <w:sz w:val="32"/>
          <w:szCs w:val="32"/>
          <w:highlight w:val="none"/>
        </w:rPr>
        <w:t>即可开展用地、规划、</w:t>
      </w:r>
      <w:r>
        <w:rPr>
          <w:rFonts w:hint="eastAsia" w:ascii="仿宋_GB2312" w:hAnsi="仿宋" w:eastAsia="仿宋_GB2312"/>
          <w:sz w:val="32"/>
          <w:szCs w:val="32"/>
          <w:highlight w:val="none"/>
        </w:rPr>
        <w:t>勘察、设计、评估、</w:t>
      </w:r>
      <w:r>
        <w:rPr>
          <w:rFonts w:ascii="仿宋_GB2312" w:hAnsi="仿宋" w:eastAsia="仿宋_GB2312"/>
          <w:sz w:val="32"/>
          <w:szCs w:val="32"/>
          <w:highlight w:val="none"/>
        </w:rPr>
        <w:t>招标投标等前期工作</w:t>
      </w:r>
      <w:r>
        <w:rPr>
          <w:rFonts w:hint="eastAsia" w:ascii="仿宋_GB2312" w:hAnsi="仿宋" w:eastAsia="仿宋_GB2312"/>
          <w:sz w:val="32"/>
          <w:szCs w:val="32"/>
          <w:highlight w:val="none"/>
        </w:rPr>
        <w:t>，</w:t>
      </w:r>
      <w:r>
        <w:rPr>
          <w:rFonts w:ascii="仿宋_GB2312" w:hAnsi="仿宋" w:eastAsia="仿宋_GB2312"/>
          <w:sz w:val="32"/>
          <w:szCs w:val="32"/>
          <w:highlight w:val="none"/>
        </w:rPr>
        <w:t>办理相关手续及开工建设，</w:t>
      </w:r>
      <w:r>
        <w:rPr>
          <w:rFonts w:hint="eastAsia" w:ascii="仿宋_GB2312" w:hAnsi="仿宋" w:eastAsia="仿宋_GB2312"/>
          <w:sz w:val="32"/>
          <w:szCs w:val="32"/>
          <w:highlight w:val="none"/>
        </w:rPr>
        <w:t>并应</w:t>
      </w:r>
      <w:r>
        <w:rPr>
          <w:rFonts w:ascii="仿宋_GB2312" w:hAnsi="仿宋" w:eastAsia="仿宋_GB2312"/>
          <w:sz w:val="32"/>
          <w:szCs w:val="32"/>
          <w:highlight w:val="none"/>
        </w:rPr>
        <w:t>在</w:t>
      </w:r>
      <w:r>
        <w:rPr>
          <w:rFonts w:hint="eastAsia" w:ascii="仿宋_GB2312" w:hAnsi="仿宋" w:eastAsia="仿宋_GB2312"/>
          <w:sz w:val="32"/>
          <w:szCs w:val="32"/>
          <w:highlight w:val="none"/>
        </w:rPr>
        <w:t>规定</w:t>
      </w:r>
      <w:r>
        <w:rPr>
          <w:rFonts w:ascii="仿宋_GB2312" w:hAnsi="仿宋" w:eastAsia="仿宋_GB2312"/>
          <w:sz w:val="32"/>
          <w:szCs w:val="32"/>
          <w:highlight w:val="none"/>
        </w:rPr>
        <w:t>时限内完成正式手续</w:t>
      </w:r>
      <w:r>
        <w:rPr>
          <w:rFonts w:hint="eastAsia" w:ascii="仿宋_GB2312" w:hAnsi="仿宋" w:eastAsia="仿宋_GB2312"/>
          <w:sz w:val="32"/>
          <w:szCs w:val="32"/>
          <w:highlight w:val="none"/>
        </w:rPr>
        <w:t>办理</w:t>
      </w:r>
      <w:r>
        <w:rPr>
          <w:rFonts w:ascii="仿宋_GB2312" w:hAnsi="仿宋"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bCs/>
          <w:sz w:val="32"/>
          <w:szCs w:val="32"/>
          <w:highlight w:val="none"/>
        </w:rPr>
      </w:pPr>
      <w:r>
        <w:rPr>
          <w:rFonts w:hint="eastAsia" w:ascii="黑体" w:hAnsi="黑体" w:eastAsia="黑体"/>
          <w:bCs/>
          <w:sz w:val="32"/>
          <w:szCs w:val="32"/>
          <w:highlight w:val="none"/>
        </w:rPr>
        <w:t>二、“以函代证”具体内容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仿宋" w:eastAsia="楷体_GB2312"/>
          <w:bCs/>
          <w:sz w:val="32"/>
          <w:szCs w:val="32"/>
          <w:highlight w:val="none"/>
          <w:lang w:eastAsia="zh-CN"/>
        </w:rPr>
      </w:pPr>
      <w:r>
        <w:rPr>
          <w:rFonts w:hint="eastAsia" w:ascii="楷体_GB2312" w:hAnsi="仿宋" w:eastAsia="楷体_GB2312"/>
          <w:bCs/>
          <w:sz w:val="32"/>
          <w:szCs w:val="32"/>
          <w:highlight w:val="none"/>
        </w:rPr>
        <w:t>（一）前期工作意见函</w:t>
      </w:r>
      <w:r>
        <w:rPr>
          <w:rFonts w:hint="eastAsia" w:ascii="楷体_GB2312" w:hAnsi="仿宋" w:eastAsia="楷体_GB2312"/>
          <w:bCs/>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sz w:val="32"/>
          <w:szCs w:val="32"/>
          <w:highlight w:val="none"/>
        </w:rPr>
      </w:pPr>
      <w:r>
        <w:rPr>
          <w:rFonts w:ascii="Times New Roman" w:hAnsi="Times New Roman" w:eastAsia="仿宋_GB2312"/>
          <w:sz w:val="32"/>
          <w:szCs w:val="32"/>
          <w:highlight w:val="none"/>
        </w:rPr>
        <w:t>1.</w:t>
      </w:r>
      <w:r>
        <w:rPr>
          <w:rFonts w:hint="eastAsia" w:ascii="仿宋_GB2312" w:hAnsi="仿宋" w:eastAsia="仿宋_GB2312"/>
          <w:sz w:val="32"/>
          <w:szCs w:val="32"/>
          <w:highlight w:val="none"/>
        </w:rPr>
        <w:t>符合本市</w:t>
      </w:r>
      <w:r>
        <w:rPr>
          <w:rFonts w:hint="eastAsia" w:ascii="仿宋_GB2312" w:hAnsi="仿宋" w:eastAsia="仿宋_GB2312"/>
          <w:sz w:val="32"/>
          <w:szCs w:val="32"/>
          <w:highlight w:val="none"/>
          <w:lang w:val="en-US" w:eastAsia="zh-CN"/>
        </w:rPr>
        <w:t>国土空间规划</w:t>
      </w:r>
      <w:r>
        <w:rPr>
          <w:rFonts w:hint="eastAsia" w:ascii="仿宋_GB2312" w:hAnsi="仿宋" w:eastAsia="仿宋_GB2312"/>
          <w:sz w:val="32"/>
          <w:szCs w:val="32"/>
          <w:highlight w:val="none"/>
        </w:rPr>
        <w:t>、专项规划的项目或经过前期策划生成的项目，可向投资立项管理部门申领前期工作意见函。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sz w:val="32"/>
          <w:szCs w:val="32"/>
          <w:highlight w:val="none"/>
        </w:rPr>
      </w:pPr>
      <w:r>
        <w:rPr>
          <w:rFonts w:ascii="Times New Roman" w:hAnsi="Times New Roman" w:eastAsia="仿宋_GB2312"/>
          <w:sz w:val="32"/>
          <w:szCs w:val="32"/>
          <w:highlight w:val="none"/>
        </w:rPr>
        <w:t>2.</w:t>
      </w:r>
      <w:r>
        <w:rPr>
          <w:rFonts w:hint="eastAsia" w:ascii="仿宋_GB2312" w:hAnsi="仿宋" w:eastAsia="仿宋_GB2312"/>
          <w:sz w:val="32"/>
          <w:szCs w:val="32"/>
          <w:highlight w:val="none"/>
        </w:rPr>
        <w:t>前期工作意见函可作为建设单位开展现场勘查、土地征收拆迁整理、勘察设计招标、各类工程项目评估以及办理规划和土地前期意见函等前期工作的依据。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仿宋" w:eastAsia="楷体_GB2312"/>
          <w:bCs/>
          <w:sz w:val="32"/>
          <w:szCs w:val="32"/>
          <w:highlight w:val="none"/>
          <w:lang w:eastAsia="zh-CN"/>
        </w:rPr>
      </w:pPr>
      <w:r>
        <w:rPr>
          <w:rFonts w:hint="eastAsia" w:ascii="楷体_GB2312" w:hAnsi="仿宋" w:eastAsia="楷体_GB2312"/>
          <w:bCs/>
          <w:sz w:val="32"/>
          <w:szCs w:val="32"/>
          <w:highlight w:val="none"/>
        </w:rPr>
        <w:t>（二）规划和土地前期意见函</w:t>
      </w:r>
      <w:r>
        <w:rPr>
          <w:rFonts w:hint="eastAsia" w:ascii="楷体_GB2312" w:hAnsi="仿宋" w:eastAsia="楷体_GB2312"/>
          <w:bCs/>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符合</w:t>
      </w:r>
      <w:r>
        <w:rPr>
          <w:rFonts w:hint="eastAsia" w:ascii="Times New Roman" w:hAnsi="Times New Roman" w:eastAsia="仿宋_GB2312"/>
          <w:sz w:val="32"/>
          <w:szCs w:val="32"/>
          <w:highlight w:val="none"/>
        </w:rPr>
        <w:t>以下情形的，可由</w:t>
      </w:r>
      <w:r>
        <w:rPr>
          <w:rFonts w:hint="eastAsia" w:ascii="Times New Roman" w:hAnsi="Times New Roman" w:eastAsia="仿宋_GB2312"/>
          <w:sz w:val="32"/>
          <w:szCs w:val="32"/>
          <w:highlight w:val="none"/>
          <w:lang w:eastAsia="zh-CN"/>
        </w:rPr>
        <w:t>规划和自然资源部门</w:t>
      </w:r>
      <w:r>
        <w:rPr>
          <w:rFonts w:hint="eastAsia" w:ascii="Times New Roman" w:hAnsi="Times New Roman" w:eastAsia="仿宋_GB2312"/>
          <w:sz w:val="32"/>
          <w:szCs w:val="32"/>
          <w:highlight w:val="none"/>
        </w:rPr>
        <w:t>就规划土地实施层面许可先行提出审查意见</w:t>
      </w:r>
      <w:r>
        <w:rPr>
          <w:rFonts w:hint="eastAsia" w:ascii="Times New Roman" w:hAnsi="Times New Roman" w:eastAsia="仿宋_GB2312"/>
          <w:sz w:val="32"/>
          <w:szCs w:val="32"/>
          <w:highlight w:val="none"/>
          <w:lang w:eastAsia="zh-CN"/>
        </w:rPr>
        <w:t>并出具</w:t>
      </w:r>
      <w:r>
        <w:rPr>
          <w:rFonts w:hint="eastAsia" w:ascii="Times New Roman" w:hAnsi="Times New Roman" w:eastAsia="仿宋_GB2312"/>
          <w:sz w:val="32"/>
          <w:szCs w:val="32"/>
          <w:highlight w:val="none"/>
        </w:rPr>
        <w:t>规划和土地前期意见函。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b/>
          <w:bCs/>
          <w:sz w:val="32"/>
          <w:szCs w:val="32"/>
          <w:highlight w:val="none"/>
          <w:lang w:eastAsia="zh-CN"/>
        </w:rPr>
      </w:pPr>
      <w:r>
        <w:rPr>
          <w:rFonts w:hint="eastAsia" w:ascii="Times New Roman" w:hAnsi="Times New Roman" w:eastAsia="仿宋_GB2312"/>
          <w:sz w:val="32"/>
          <w:szCs w:val="32"/>
          <w:highlight w:val="none"/>
          <w:lang w:eastAsia="zh-CN"/>
        </w:rPr>
        <w:t>——</w:t>
      </w:r>
      <w:r>
        <w:rPr>
          <w:rFonts w:hint="eastAsia" w:ascii="仿宋_GB2312" w:hAnsi="仿宋" w:eastAsia="仿宋_GB2312"/>
          <w:sz w:val="32"/>
          <w:szCs w:val="32"/>
          <w:highlight w:val="none"/>
        </w:rPr>
        <w:t>建设项目符合控制性详细规划、专项规划</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或已完成控制性详细规划修改方案审批程序</w:t>
      </w:r>
      <w:r>
        <w:rPr>
          <w:rFonts w:hint="eastAsia" w:ascii="仿宋_GB2312" w:hAnsi="仿宋" w:eastAsia="仿宋_GB2312"/>
          <w:sz w:val="32"/>
          <w:szCs w:val="32"/>
          <w:highlight w:val="none"/>
          <w:lang w:eastAsia="zh-CN"/>
        </w:rPr>
        <w:t>的。</w:t>
      </w:r>
      <w:r>
        <w:rPr>
          <w:rFonts w:hint="eastAsia" w:ascii="仿宋_GB2312" w:hAnsi="仿宋" w:eastAsia="仿宋_GB2312"/>
          <w:sz w:val="32"/>
          <w:szCs w:val="32"/>
          <w:highlight w:val="none"/>
          <w:lang w:val="en-US" w:eastAsia="zh-CN"/>
        </w:rPr>
        <w:t>其中，线性项目应取得用地预审与选址意见书。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sz w:val="32"/>
          <w:szCs w:val="32"/>
          <w:highlight w:val="none"/>
          <w:lang w:eastAsia="zh-CN"/>
        </w:rPr>
      </w:pPr>
      <w:r>
        <w:rPr>
          <w:rFonts w:hint="eastAsia" w:ascii="Times New Roman" w:hAnsi="Times New Roman" w:eastAsia="仿宋_GB2312" w:cs="Times New Roman"/>
          <w:sz w:val="32"/>
          <w:szCs w:val="32"/>
          <w:highlight w:val="none"/>
          <w:lang w:val="en-US" w:eastAsia="zh-CN"/>
        </w:rPr>
        <w:t>——</w:t>
      </w:r>
      <w:r>
        <w:rPr>
          <w:rFonts w:hint="eastAsia" w:ascii="仿宋_GB2312" w:hAnsi="仿宋" w:eastAsia="仿宋_GB2312"/>
          <w:sz w:val="32"/>
          <w:szCs w:val="32"/>
          <w:highlight w:val="none"/>
        </w:rPr>
        <w:t>涉及穿越或占用</w:t>
      </w:r>
      <w:r>
        <w:rPr>
          <w:rFonts w:hint="eastAsia" w:ascii="仿宋_GB2312" w:hAnsi="仿宋" w:eastAsia="仿宋_GB2312"/>
          <w:sz w:val="32"/>
          <w:szCs w:val="32"/>
          <w:highlight w:val="none"/>
          <w:lang w:eastAsia="zh-CN"/>
        </w:rPr>
        <w:t>生态保护红线、</w:t>
      </w:r>
      <w:r>
        <w:rPr>
          <w:rFonts w:hint="eastAsia" w:ascii="仿宋_GB2312" w:hAnsi="仿宋" w:eastAsia="仿宋_GB2312"/>
          <w:sz w:val="32"/>
          <w:szCs w:val="32"/>
          <w:highlight w:val="none"/>
        </w:rPr>
        <w:t>天津市永久性生态保护区、穿越自然保护地（国家级除外）、</w:t>
      </w:r>
      <w:r>
        <w:rPr>
          <w:rFonts w:hint="eastAsia" w:ascii="仿宋_GB2312" w:hAnsi="仿宋" w:eastAsia="仿宋_GB2312"/>
          <w:sz w:val="32"/>
          <w:szCs w:val="32"/>
          <w:highlight w:val="none"/>
          <w:lang w:eastAsia="zh-CN"/>
        </w:rPr>
        <w:t>大运河核心监控区、</w:t>
      </w:r>
      <w:r>
        <w:rPr>
          <w:rFonts w:hint="eastAsia" w:ascii="仿宋_GB2312" w:hAnsi="仿宋" w:eastAsia="仿宋_GB2312"/>
          <w:sz w:val="32"/>
          <w:szCs w:val="32"/>
          <w:highlight w:val="none"/>
        </w:rPr>
        <w:t>占用海域（报国家批准的除外）</w:t>
      </w:r>
      <w:r>
        <w:rPr>
          <w:rFonts w:hint="eastAsia" w:ascii="仿宋_GB2312" w:hAnsi="仿宋" w:eastAsia="仿宋_GB2312"/>
          <w:sz w:val="32"/>
          <w:szCs w:val="32"/>
          <w:highlight w:val="none"/>
          <w:lang w:eastAsia="zh-CN"/>
        </w:rPr>
        <w:t>的工程</w:t>
      </w:r>
      <w:r>
        <w:rPr>
          <w:rFonts w:hint="eastAsia" w:ascii="仿宋_GB2312" w:hAnsi="仿宋" w:eastAsia="仿宋_GB2312"/>
          <w:sz w:val="32"/>
          <w:szCs w:val="32"/>
          <w:highlight w:val="none"/>
        </w:rPr>
        <w:t>，已经履行法定的评估、评审、征求公众和利害关系人意见、必要性论证审查等程序</w:t>
      </w:r>
      <w:r>
        <w:rPr>
          <w:rFonts w:hint="eastAsia" w:ascii="仿宋_GB2312" w:hAnsi="仿宋" w:eastAsia="仿宋_GB2312"/>
          <w:sz w:val="32"/>
          <w:szCs w:val="32"/>
          <w:highlight w:val="none"/>
          <w:lang w:eastAsia="zh-CN"/>
        </w:rPr>
        <w:t>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sz w:val="32"/>
          <w:szCs w:val="32"/>
          <w:highlight w:val="none"/>
        </w:rPr>
      </w:pPr>
      <w:r>
        <w:rPr>
          <w:rFonts w:hint="eastAsia" w:ascii="Times New Roman" w:hAnsi="Times New Roman" w:eastAsia="仿宋_GB2312" w:cs="Times New Roman"/>
          <w:sz w:val="32"/>
          <w:szCs w:val="32"/>
          <w:highlight w:val="none"/>
          <w:lang w:val="en-US" w:eastAsia="zh-CN"/>
        </w:rPr>
        <w:t>——</w:t>
      </w:r>
      <w:r>
        <w:rPr>
          <w:rFonts w:hint="eastAsia" w:ascii="仿宋_GB2312" w:hAnsi="仿宋" w:eastAsia="仿宋_GB2312"/>
          <w:sz w:val="32"/>
          <w:szCs w:val="32"/>
          <w:highlight w:val="none"/>
        </w:rPr>
        <w:t>经地籍调查土地权属无争议且权属已注销，并已明确核定用地范围占地属于国有建设用地的。其中，对于线性项目中存在部分点位未完成不动产注销登记的，在分段取得扣除未注销点位的核定用地范围后，可分段提出意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lang w:eastAsia="zh-CN"/>
        </w:rPr>
        <w:t>——涉及进入文物控制地带的建设项目，工程设计方案应当根据文物单位的级别，取得相应的文物行政部门同意意见。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2.规划和土地前期意见函可以用于办理施工登记意见函及其他将用地规划手续作为前置条件的相关事项。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sz w:val="32"/>
          <w:szCs w:val="32"/>
          <w:highlight w:val="none"/>
        </w:rPr>
      </w:pPr>
      <w:r>
        <w:rPr>
          <w:rFonts w:hint="eastAsia" w:ascii="Times New Roman" w:hAnsi="Times New Roman" w:eastAsia="仿宋_GB2312"/>
          <w:sz w:val="32"/>
          <w:szCs w:val="32"/>
          <w:highlight w:val="none"/>
          <w:lang w:val="en-US" w:eastAsia="zh-CN"/>
        </w:rPr>
        <w:t>3</w:t>
      </w:r>
      <w:r>
        <w:rPr>
          <w:rFonts w:ascii="Times New Roman" w:hAnsi="Times New Roman" w:eastAsia="仿宋_GB2312"/>
          <w:sz w:val="32"/>
          <w:szCs w:val="32"/>
          <w:highlight w:val="none"/>
        </w:rPr>
        <w:t>.</w:t>
      </w:r>
      <w:r>
        <w:rPr>
          <w:rFonts w:hint="eastAsia" w:ascii="仿宋_GB2312" w:hAnsi="仿宋" w:eastAsia="仿宋_GB2312"/>
          <w:sz w:val="32"/>
          <w:szCs w:val="32"/>
          <w:highlight w:val="none"/>
        </w:rPr>
        <w:t>建设单位申领规划和土地前期意见函时，应提交前期工作意见函、核定用地范围图、不动产权籍调查成果、不动产登记核准注销通知书</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负责解决</w:t>
      </w:r>
      <w:r>
        <w:rPr>
          <w:rFonts w:hint="eastAsia" w:ascii="仿宋_GB2312" w:hAnsi="仿宋" w:eastAsia="仿宋_GB2312"/>
          <w:sz w:val="32"/>
          <w:szCs w:val="32"/>
          <w:highlight w:val="none"/>
          <w:lang w:eastAsia="zh-CN"/>
        </w:rPr>
        <w:t>可能</w:t>
      </w:r>
      <w:r>
        <w:rPr>
          <w:rFonts w:hint="eastAsia" w:ascii="仿宋_GB2312" w:hAnsi="仿宋" w:eastAsia="仿宋_GB2312"/>
          <w:sz w:val="32"/>
          <w:szCs w:val="32"/>
          <w:highlight w:val="none"/>
        </w:rPr>
        <w:t>由此引发后续问题的承诺书，以及建设项目建设工程设计方案（需编制规划方案的一并提交）。公共服务类建设项目以及</w:t>
      </w:r>
      <w:r>
        <w:rPr>
          <w:rFonts w:hint="eastAsia" w:ascii="仿宋_GB2312" w:hAnsi="仿宋" w:eastAsia="仿宋_GB2312"/>
          <w:sz w:val="32"/>
          <w:szCs w:val="32"/>
          <w:highlight w:val="none"/>
          <w:lang w:eastAsia="zh-CN"/>
        </w:rPr>
        <w:t>其他</w:t>
      </w:r>
      <w:r>
        <w:rPr>
          <w:rFonts w:hint="eastAsia" w:ascii="仿宋_GB2312" w:hAnsi="仿宋" w:eastAsia="仿宋_GB2312"/>
          <w:sz w:val="32"/>
          <w:szCs w:val="32"/>
          <w:highlight w:val="none"/>
        </w:rPr>
        <w:t>使用疑似污染地块的项目，应按相关规定提供土壤污染状况调查、修复等材料。涉及</w:t>
      </w:r>
      <w:r>
        <w:rPr>
          <w:rFonts w:hint="eastAsia" w:ascii="仿宋_GB2312" w:hAnsi="仿宋" w:eastAsia="仿宋_GB2312"/>
          <w:sz w:val="32"/>
          <w:szCs w:val="32"/>
          <w:highlight w:val="none"/>
          <w:lang w:eastAsia="zh-CN"/>
        </w:rPr>
        <w:t>可能</w:t>
      </w:r>
      <w:r>
        <w:rPr>
          <w:rFonts w:hint="eastAsia" w:ascii="仿宋_GB2312" w:hAnsi="仿宋" w:eastAsia="仿宋_GB2312"/>
          <w:sz w:val="32"/>
          <w:szCs w:val="32"/>
          <w:highlight w:val="none"/>
        </w:rPr>
        <w:t>危害利害关系人利益或可能引发重大信访、社会不安定问题时，应提供属地区政府解决后续问题书面承诺</w:t>
      </w:r>
      <w:r>
        <w:rPr>
          <w:rFonts w:hint="eastAsia" w:ascii="仿宋_GB2312" w:hAnsi="仿宋" w:eastAsia="仿宋_GB2312"/>
          <w:sz w:val="32"/>
          <w:szCs w:val="32"/>
          <w:highlight w:val="none"/>
          <w:lang w:eastAsia="zh-CN"/>
        </w:rPr>
        <w:t>及相关工作</w:t>
      </w:r>
      <w:r>
        <w:rPr>
          <w:rFonts w:hint="eastAsia" w:ascii="仿宋_GB2312" w:hAnsi="仿宋" w:eastAsia="仿宋_GB2312"/>
          <w:sz w:val="32"/>
          <w:szCs w:val="32"/>
          <w:highlight w:val="none"/>
        </w:rPr>
        <w:t>预案。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 w:eastAsia="仿宋_GB2312"/>
          <w:b/>
          <w:bCs/>
          <w:sz w:val="32"/>
          <w:szCs w:val="32"/>
          <w:highlight w:val="none"/>
        </w:rPr>
      </w:pPr>
      <w:r>
        <w:rPr>
          <w:rFonts w:hint="eastAsia" w:ascii="仿宋_GB2312" w:hAnsi="仿宋" w:eastAsia="仿宋_GB2312"/>
          <w:sz w:val="32"/>
          <w:szCs w:val="32"/>
          <w:highlight w:val="none"/>
          <w:lang w:val="en-US" w:eastAsia="zh-CN"/>
        </w:rPr>
        <w:t>4.线性项目用地范围占地属于国有建设用地的，可以分段、分层、分部位提出意见。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仿宋" w:eastAsia="楷体_GB2312"/>
          <w:bCs/>
          <w:sz w:val="32"/>
          <w:szCs w:val="32"/>
          <w:highlight w:val="none"/>
          <w:lang w:eastAsia="zh-CN"/>
        </w:rPr>
      </w:pPr>
      <w:r>
        <w:rPr>
          <w:rFonts w:hint="eastAsia" w:ascii="楷体_GB2312" w:hAnsi="仿宋" w:eastAsia="楷体_GB2312"/>
          <w:bCs/>
          <w:sz w:val="32"/>
          <w:szCs w:val="32"/>
          <w:highlight w:val="none"/>
        </w:rPr>
        <w:t>（三）施工登记意见函</w:t>
      </w:r>
      <w:r>
        <w:rPr>
          <w:rFonts w:hint="eastAsia" w:ascii="楷体_GB2312" w:hAnsi="仿宋" w:eastAsia="楷体_GB2312"/>
          <w:bCs/>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sz w:val="32"/>
          <w:szCs w:val="32"/>
          <w:highlight w:val="none"/>
        </w:rPr>
      </w:pPr>
      <w:r>
        <w:rPr>
          <w:rFonts w:ascii="Times New Roman" w:hAnsi="Times New Roman" w:eastAsia="仿宋_GB2312"/>
          <w:sz w:val="32"/>
          <w:szCs w:val="32"/>
          <w:highlight w:val="none"/>
        </w:rPr>
        <w:t>1.</w:t>
      </w:r>
      <w:r>
        <w:rPr>
          <w:rFonts w:hint="eastAsia" w:ascii="仿宋_GB2312" w:hAnsi="仿宋" w:eastAsia="仿宋_GB2312"/>
          <w:sz w:val="32"/>
          <w:szCs w:val="32"/>
          <w:highlight w:val="none"/>
        </w:rPr>
        <w:t>建设单位可向施工许可管理部门申领建筑工程施工登记意见函。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sz w:val="32"/>
          <w:szCs w:val="32"/>
          <w:highlight w:val="none"/>
        </w:rPr>
      </w:pPr>
      <w:r>
        <w:rPr>
          <w:rFonts w:ascii="Times New Roman" w:hAnsi="Times New Roman" w:eastAsia="仿宋_GB2312"/>
          <w:sz w:val="32"/>
          <w:szCs w:val="32"/>
          <w:highlight w:val="none"/>
        </w:rPr>
        <w:t>2.</w:t>
      </w:r>
      <w:r>
        <w:rPr>
          <w:rFonts w:hint="eastAsia" w:ascii="仿宋_GB2312" w:hAnsi="仿宋" w:eastAsia="仿宋_GB2312"/>
          <w:sz w:val="32"/>
          <w:szCs w:val="32"/>
          <w:highlight w:val="none"/>
        </w:rPr>
        <w:t>申领施工登记意见函时，应提交规划和土地前期意见函、施工图审查合格书、依法确定的承包材料（施工中标通知书</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直接发包登记表、施工合同等</w:t>
      </w:r>
      <w:r>
        <w:rPr>
          <w:rFonts w:hint="eastAsia" w:ascii="仿宋_GB2312" w:hAnsi="仿宋" w:eastAsia="仿宋_GB2312"/>
          <w:sz w:val="32"/>
          <w:szCs w:val="32"/>
          <w:highlight w:val="none"/>
          <w:lang w:eastAsia="zh-CN"/>
        </w:rPr>
        <w:t>任选其一</w:t>
      </w:r>
      <w:r>
        <w:rPr>
          <w:rFonts w:hint="eastAsia" w:ascii="仿宋_GB2312" w:hAnsi="仿宋" w:eastAsia="仿宋_GB2312"/>
          <w:sz w:val="32"/>
          <w:szCs w:val="32"/>
          <w:highlight w:val="none"/>
        </w:rPr>
        <w:t>）、房屋建筑或市政基础设施质量登记及安全查验手续、施工企业主要技术负责人签署的已经具备施工条件意见书。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sz w:val="32"/>
          <w:szCs w:val="32"/>
          <w:highlight w:val="none"/>
        </w:rPr>
      </w:pPr>
      <w:r>
        <w:rPr>
          <w:rFonts w:ascii="Times New Roman" w:hAnsi="Times New Roman" w:eastAsia="仿宋_GB2312"/>
          <w:sz w:val="32"/>
          <w:szCs w:val="32"/>
          <w:highlight w:val="none"/>
        </w:rPr>
        <w:t>3.</w:t>
      </w:r>
      <w:r>
        <w:rPr>
          <w:rFonts w:hint="eastAsia" w:ascii="仿宋_GB2312" w:hAnsi="仿宋" w:eastAsia="仿宋_GB2312"/>
          <w:sz w:val="32"/>
          <w:szCs w:val="32"/>
          <w:highlight w:val="none"/>
        </w:rPr>
        <w:t>取得施工登记意见函的项目即可开工建设。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sz w:val="32"/>
          <w:szCs w:val="32"/>
          <w:highlight w:val="none"/>
          <w:u w:val="single"/>
        </w:rPr>
      </w:pPr>
      <w:r>
        <w:rPr>
          <w:rFonts w:ascii="Times New Roman" w:hAnsi="Times New Roman" w:eastAsia="仿宋_GB2312"/>
          <w:sz w:val="32"/>
          <w:szCs w:val="32"/>
          <w:highlight w:val="none"/>
        </w:rPr>
        <w:t>4.</w:t>
      </w:r>
      <w:r>
        <w:rPr>
          <w:rFonts w:hint="eastAsia" w:ascii="仿宋_GB2312" w:hAnsi="仿宋" w:eastAsia="仿宋_GB2312"/>
          <w:sz w:val="32"/>
          <w:szCs w:val="32"/>
          <w:highlight w:val="none"/>
        </w:rPr>
        <w:t>对无新增用地的项目，在办理建筑工程施工许可证时，无需提供用地批准手续。在前置手续中存在以函代证情况的，在办理施工登记意见函时，无需提供用地批准手续。对于临时占用土地的管线工程，需提供临时占用协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对不涉及道路断面调整的道路改造项目，在办理建筑工程施工许可证时，无需办理工程规划许可手续。在前置手续中存在以函代证情况的，在办理施工登记意见函时，无需提供规划和土地前期意见函中工程规划相关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对只涉及道路、配套设施及绿化等原设施提升的项目不再办理施工许可手续。</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30" w:leftChars="0"/>
        <w:textAlignment w:val="auto"/>
        <w:rPr>
          <w:rFonts w:ascii="楷体_GB2312" w:hAnsi="仿宋" w:eastAsia="楷体_GB2312"/>
          <w:bCs/>
          <w:sz w:val="32"/>
          <w:szCs w:val="32"/>
          <w:highlight w:val="none"/>
        </w:rPr>
      </w:pPr>
      <w:r>
        <w:rPr>
          <w:rFonts w:hint="eastAsia" w:ascii="楷体_GB2312" w:hAnsi="仿宋" w:eastAsia="楷体_GB2312"/>
          <w:bCs/>
          <w:sz w:val="32"/>
          <w:szCs w:val="32"/>
          <w:highlight w:val="none"/>
          <w:lang w:eastAsia="zh-CN"/>
        </w:rPr>
        <w:t>（四）</w:t>
      </w:r>
      <w:r>
        <w:rPr>
          <w:rFonts w:hint="eastAsia" w:ascii="楷体_GB2312" w:hAnsi="仿宋" w:eastAsia="楷体_GB2312"/>
          <w:bCs/>
          <w:sz w:val="32"/>
          <w:szCs w:val="32"/>
          <w:highlight w:val="none"/>
        </w:rPr>
        <w:t>做好以函代证函后管理</w:t>
      </w:r>
      <w:r>
        <w:rPr>
          <w:rFonts w:hint="eastAsia" w:ascii="楷体_GB2312" w:hAnsi="仿宋" w:eastAsia="楷体_GB2312"/>
          <w:bCs/>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sz w:val="32"/>
          <w:szCs w:val="32"/>
          <w:highlight w:val="none"/>
        </w:rPr>
      </w:pPr>
      <w:r>
        <w:rPr>
          <w:rFonts w:hint="default" w:ascii="Times New Roman" w:hAnsi="Times New Roman" w:eastAsia="仿宋_GB2312" w:cs="Times New Roman"/>
          <w:sz w:val="32"/>
          <w:szCs w:val="32"/>
          <w:highlight w:val="none"/>
          <w:lang w:val="en-US" w:eastAsia="zh-CN"/>
        </w:rPr>
        <w:t>1.</w:t>
      </w:r>
      <w:r>
        <w:rPr>
          <w:rFonts w:hint="eastAsia" w:ascii="仿宋_GB2312" w:hAnsi="仿宋" w:eastAsia="仿宋_GB2312"/>
          <w:sz w:val="32"/>
          <w:szCs w:val="32"/>
          <w:highlight w:val="none"/>
        </w:rPr>
        <w:t>前期工作意见函、规划和土地前期意见函、施工登记意见函</w:t>
      </w:r>
      <w:r>
        <w:rPr>
          <w:rFonts w:hint="eastAsia" w:ascii="仿宋_GB2312" w:hAnsi="仿宋" w:eastAsia="仿宋_GB2312"/>
          <w:sz w:val="32"/>
          <w:szCs w:val="32"/>
          <w:highlight w:val="none"/>
          <w:lang w:eastAsia="zh-CN"/>
        </w:rPr>
        <w:t>可替代</w:t>
      </w:r>
      <w:r>
        <w:rPr>
          <w:rFonts w:hint="eastAsia" w:ascii="仿宋_GB2312" w:hAnsi="仿宋" w:eastAsia="仿宋_GB2312"/>
          <w:sz w:val="32"/>
          <w:szCs w:val="32"/>
          <w:highlight w:val="none"/>
        </w:rPr>
        <w:t>项目立项备案、用地、规划、施工许可</w:t>
      </w:r>
      <w:r>
        <w:rPr>
          <w:rFonts w:ascii="Times New Roman" w:hAnsi="Times New Roman" w:eastAsia="仿宋_GB2312"/>
          <w:sz w:val="32"/>
          <w:szCs w:val="32"/>
          <w:highlight w:val="none"/>
        </w:rPr>
        <w:t>4</w:t>
      </w:r>
      <w:r>
        <w:rPr>
          <w:rFonts w:hint="eastAsia" w:ascii="仿宋_GB2312" w:hAnsi="仿宋" w:eastAsia="仿宋_GB2312"/>
          <w:sz w:val="32"/>
          <w:szCs w:val="32"/>
          <w:highlight w:val="none"/>
        </w:rPr>
        <w:t>个工程建设项目主流程事项</w:t>
      </w:r>
      <w:r>
        <w:rPr>
          <w:rFonts w:hint="eastAsia" w:ascii="仿宋_GB2312" w:hAnsi="仿宋" w:eastAsia="仿宋_GB2312"/>
          <w:sz w:val="32"/>
          <w:szCs w:val="32"/>
          <w:highlight w:val="none"/>
          <w:lang w:eastAsia="zh-CN"/>
        </w:rPr>
        <w:t>的审批结果</w:t>
      </w:r>
      <w:r>
        <w:rPr>
          <w:rFonts w:hint="eastAsia" w:ascii="仿宋_GB2312" w:hAnsi="仿宋" w:eastAsia="仿宋_GB2312"/>
          <w:sz w:val="32"/>
          <w:szCs w:val="32"/>
          <w:highlight w:val="none"/>
        </w:rPr>
        <w:t>，各部门</w:t>
      </w:r>
      <w:r>
        <w:rPr>
          <w:rFonts w:hint="eastAsia" w:ascii="仿宋_GB2312" w:hAnsi="仿宋" w:eastAsia="仿宋_GB2312"/>
          <w:sz w:val="32"/>
          <w:szCs w:val="32"/>
          <w:highlight w:val="none"/>
          <w:lang w:eastAsia="zh-CN"/>
        </w:rPr>
        <w:t>可</w:t>
      </w:r>
      <w:r>
        <w:rPr>
          <w:rFonts w:hint="eastAsia" w:ascii="仿宋_GB2312" w:hAnsi="仿宋" w:eastAsia="仿宋_GB2312"/>
          <w:sz w:val="32"/>
          <w:szCs w:val="32"/>
          <w:highlight w:val="none"/>
        </w:rPr>
        <w:t>据此办理</w:t>
      </w:r>
      <w:r>
        <w:rPr>
          <w:rFonts w:hint="eastAsia" w:ascii="仿宋_GB2312" w:hAnsi="仿宋" w:eastAsia="仿宋_GB2312"/>
          <w:sz w:val="32"/>
          <w:szCs w:val="32"/>
          <w:highlight w:val="none"/>
          <w:lang w:eastAsia="zh-CN"/>
        </w:rPr>
        <w:t>其他相关</w:t>
      </w:r>
      <w:r>
        <w:rPr>
          <w:rFonts w:hint="eastAsia" w:ascii="仿宋_GB2312" w:hAnsi="仿宋" w:eastAsia="仿宋_GB2312"/>
          <w:sz w:val="32"/>
          <w:szCs w:val="32"/>
          <w:highlight w:val="none"/>
        </w:rPr>
        <w:t>正式手续。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sz w:val="32"/>
          <w:szCs w:val="32"/>
          <w:highlight w:val="none"/>
        </w:rPr>
      </w:pPr>
      <w:r>
        <w:rPr>
          <w:rFonts w:hint="default" w:ascii="Times New Roman" w:hAnsi="Times New Roman" w:eastAsia="仿宋_GB2312" w:cs="Times New Roman"/>
          <w:sz w:val="32"/>
          <w:szCs w:val="32"/>
          <w:highlight w:val="none"/>
          <w:lang w:val="en-US" w:eastAsia="zh-CN"/>
        </w:rPr>
        <w:t>2.</w:t>
      </w:r>
      <w:r>
        <w:rPr>
          <w:rFonts w:hint="eastAsia" w:ascii="仿宋_GB2312" w:hAnsi="仿宋" w:eastAsia="仿宋_GB2312"/>
          <w:sz w:val="32"/>
          <w:szCs w:val="32"/>
          <w:highlight w:val="none"/>
          <w:lang w:eastAsia="zh-CN"/>
        </w:rPr>
        <w:t>各相关部门应加强相关函发放后正式手续办理的监督管理，</w:t>
      </w:r>
      <w:r>
        <w:rPr>
          <w:rFonts w:hint="eastAsia" w:ascii="仿宋_GB2312" w:hAnsi="仿宋" w:eastAsia="仿宋_GB2312"/>
          <w:sz w:val="32"/>
          <w:szCs w:val="32"/>
          <w:highlight w:val="none"/>
        </w:rPr>
        <w:t>其中，前期工作意见函</w:t>
      </w:r>
      <w:r>
        <w:rPr>
          <w:rFonts w:hint="eastAsia" w:ascii="仿宋_GB2312" w:hAnsi="仿宋" w:eastAsia="仿宋_GB2312"/>
          <w:sz w:val="32"/>
          <w:szCs w:val="32"/>
          <w:highlight w:val="none"/>
          <w:lang w:eastAsia="zh-CN"/>
        </w:rPr>
        <w:t>、</w:t>
      </w:r>
      <w:r>
        <w:rPr>
          <w:rFonts w:hint="eastAsia" w:ascii="Times New Roman" w:hAnsi="Times New Roman" w:eastAsia="仿宋_GB2312"/>
          <w:sz w:val="32"/>
          <w:szCs w:val="32"/>
          <w:highlight w:val="none"/>
          <w:lang w:val="en-US" w:eastAsia="zh-CN"/>
        </w:rPr>
        <w:t>规划和土地前期意见函</w:t>
      </w:r>
      <w:r>
        <w:rPr>
          <w:rFonts w:hint="eastAsia" w:ascii="仿宋_GB2312" w:hAnsi="仿宋" w:eastAsia="仿宋_GB2312"/>
          <w:sz w:val="32"/>
          <w:szCs w:val="32"/>
          <w:highlight w:val="none"/>
        </w:rPr>
        <w:t>需在开工前完成相应正式手续办理，施工登记意见函需在竣工验收备案前完成相应正式手续办理。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bCs/>
          <w:sz w:val="32"/>
          <w:szCs w:val="32"/>
          <w:highlight w:val="none"/>
        </w:rPr>
      </w:pPr>
      <w:r>
        <w:rPr>
          <w:rFonts w:hint="eastAsia" w:ascii="黑体" w:hAnsi="黑体" w:eastAsia="黑体"/>
          <w:bCs/>
          <w:sz w:val="32"/>
          <w:szCs w:val="32"/>
          <w:highlight w:val="none"/>
        </w:rPr>
        <w:t>三、保障措施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highlight w:val="none"/>
        </w:rPr>
      </w:pPr>
      <w:r>
        <w:rPr>
          <w:rFonts w:hint="eastAsia" w:ascii="楷体_GB2312" w:hAnsi="仿宋_GB2312" w:eastAsia="楷体_GB2312" w:cs="仿宋_GB2312"/>
          <w:bCs/>
          <w:sz w:val="32"/>
          <w:szCs w:val="32"/>
          <w:highlight w:val="none"/>
        </w:rPr>
        <w:t>（一）加强组织领导</w:t>
      </w: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sz w:val="32"/>
          <w:szCs w:val="32"/>
          <w:highlight w:val="none"/>
        </w:rPr>
        <w:t>各部门要认真落实“以函代证”工作要求，做好适用项目分类研判，函证发放承诺时限参照相应正式手续承诺时限执行。市级行业主管部门应加强对各区在适用范围、函证使用和函后管理等方面的业务指导，强化督促检查，确保改革措施落到实处、取得实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highlight w:val="none"/>
        </w:rPr>
      </w:pPr>
      <w:r>
        <w:rPr>
          <w:rFonts w:hint="eastAsia" w:ascii="楷体_GB2312" w:hAnsi="仿宋_GB2312" w:eastAsia="楷体_GB2312" w:cs="仿宋_GB2312"/>
          <w:bCs/>
          <w:sz w:val="32"/>
          <w:szCs w:val="32"/>
          <w:highlight w:val="none"/>
        </w:rPr>
        <w:t>（二）完善相关手续。</w:t>
      </w:r>
      <w:r>
        <w:rPr>
          <w:rFonts w:hint="eastAsia" w:ascii="仿宋_GB2312" w:hAnsi="仿宋_GB2312" w:eastAsia="仿宋_GB2312" w:cs="仿宋_GB2312"/>
          <w:sz w:val="32"/>
          <w:szCs w:val="32"/>
          <w:highlight w:val="none"/>
        </w:rPr>
        <w:t>建设单位要按照本通知要求规范使用相关函件，并严格按照规定的时间节点，及时办理正式审批手续。未取得</w:t>
      </w:r>
      <w:r>
        <w:rPr>
          <w:rFonts w:hint="eastAsia" w:ascii="仿宋_GB2312" w:hAnsi="仿宋_GB2312" w:eastAsia="仿宋_GB2312" w:cs="仿宋_GB2312"/>
          <w:sz w:val="32"/>
          <w:szCs w:val="32"/>
          <w:highlight w:val="none"/>
          <w:lang w:eastAsia="zh-CN"/>
        </w:rPr>
        <w:t>规划、用地</w:t>
      </w:r>
      <w:r>
        <w:rPr>
          <w:rFonts w:hint="eastAsia" w:ascii="仿宋_GB2312" w:hAnsi="仿宋_GB2312" w:eastAsia="仿宋_GB2312" w:cs="仿宋_GB2312"/>
          <w:sz w:val="32"/>
          <w:szCs w:val="32"/>
          <w:highlight w:val="none"/>
        </w:rPr>
        <w:t>正式审批手续的项目</w:t>
      </w:r>
      <w:r>
        <w:rPr>
          <w:rFonts w:hint="eastAsia" w:ascii="仿宋_GB2312" w:hAnsi="仿宋_GB2312" w:eastAsia="仿宋_GB2312" w:cs="仿宋_GB2312"/>
          <w:sz w:val="32"/>
          <w:szCs w:val="32"/>
          <w:highlight w:val="none"/>
          <w:lang w:eastAsia="zh-CN"/>
        </w:rPr>
        <w:t>，不得开工建设；</w:t>
      </w:r>
      <w:r>
        <w:rPr>
          <w:rFonts w:hint="eastAsia" w:ascii="仿宋_GB2312" w:hAnsi="仿宋_GB2312" w:eastAsia="仿宋_GB2312" w:cs="仿宋_GB2312"/>
          <w:sz w:val="32"/>
          <w:szCs w:val="32"/>
          <w:highlight w:val="none"/>
          <w:lang w:val="en-US" w:eastAsia="zh-CN"/>
        </w:rPr>
        <w:t>未取得施工许可正式审批手续的项目</w:t>
      </w:r>
      <w:r>
        <w:rPr>
          <w:rFonts w:hint="eastAsia" w:ascii="仿宋_GB2312" w:hAnsi="仿宋_GB2312" w:eastAsia="仿宋_GB2312" w:cs="仿宋_GB2312"/>
          <w:sz w:val="32"/>
          <w:szCs w:val="32"/>
          <w:highlight w:val="none"/>
        </w:rPr>
        <w:t>不予办理竣工验收备案。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highlight w:val="none"/>
        </w:rPr>
      </w:pPr>
      <w:r>
        <w:rPr>
          <w:rFonts w:hint="eastAsia" w:ascii="楷体_GB2312" w:hAnsi="仿宋_GB2312" w:eastAsia="楷体_GB2312" w:cs="仿宋_GB2312"/>
          <w:bCs/>
          <w:sz w:val="32"/>
          <w:szCs w:val="32"/>
          <w:highlight w:val="none"/>
        </w:rPr>
        <w:t>（三）加强事中事后监管。</w:t>
      </w:r>
      <w:r>
        <w:rPr>
          <w:rFonts w:hint="eastAsia" w:ascii="仿宋_GB2312" w:hAnsi="仿宋_GB2312" w:eastAsia="仿宋_GB2312" w:cs="仿宋_GB2312"/>
          <w:sz w:val="32"/>
          <w:szCs w:val="32"/>
          <w:highlight w:val="none"/>
        </w:rPr>
        <w:t>各部门应按照职责加强对已发函件项目的监督检查，未按照规定取得</w:t>
      </w:r>
      <w:r>
        <w:rPr>
          <w:rFonts w:hint="eastAsia" w:ascii="仿宋_GB2312" w:hAnsi="仿宋" w:eastAsia="仿宋_GB2312"/>
          <w:sz w:val="32"/>
          <w:szCs w:val="32"/>
          <w:highlight w:val="none"/>
        </w:rPr>
        <w:t>前期工作意见函</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规划和土地前期意见函</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施工登记意见函的项目，不得开工建设。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附件：</w:t>
      </w:r>
      <w:r>
        <w:rPr>
          <w:rFonts w:ascii="Times New Roman" w:hAnsi="Times New Roman" w:eastAsia="仿宋_GB2312"/>
          <w:sz w:val="32"/>
          <w:szCs w:val="32"/>
          <w:highlight w:val="none"/>
        </w:rPr>
        <w:t>1.</w:t>
      </w:r>
      <w:r>
        <w:rPr>
          <w:rFonts w:hint="eastAsia" w:ascii="仿宋_GB2312" w:hAnsi="仿宋" w:eastAsia="仿宋_GB2312"/>
          <w:sz w:val="32"/>
          <w:szCs w:val="32"/>
          <w:highlight w:val="none"/>
        </w:rPr>
        <w:t>前期工作意见函（样本）</w:t>
      </w:r>
    </w:p>
    <w:p>
      <w:pPr>
        <w:keepNext w:val="0"/>
        <w:keepLines w:val="0"/>
        <w:pageBreakBefore w:val="0"/>
        <w:widowControl w:val="0"/>
        <w:kinsoku/>
        <w:wordWrap/>
        <w:overflowPunct/>
        <w:topLinePunct w:val="0"/>
        <w:autoSpaceDE/>
        <w:autoSpaceDN/>
        <w:bidi w:val="0"/>
        <w:adjustRightInd/>
        <w:snapToGrid/>
        <w:spacing w:line="500" w:lineRule="exact"/>
        <w:ind w:firstLine="1600" w:firstLineChars="500"/>
        <w:textAlignment w:val="auto"/>
        <w:rPr>
          <w:rFonts w:ascii="仿宋_GB2312" w:hAnsi="仿宋" w:eastAsia="仿宋_GB2312"/>
          <w:sz w:val="32"/>
          <w:szCs w:val="32"/>
          <w:highlight w:val="none"/>
        </w:rPr>
      </w:pPr>
      <w:r>
        <w:rPr>
          <w:rFonts w:ascii="Times New Roman" w:hAnsi="Times New Roman" w:eastAsia="仿宋_GB2312"/>
          <w:sz w:val="32"/>
          <w:szCs w:val="32"/>
          <w:highlight w:val="none"/>
        </w:rPr>
        <w:t>2.</w:t>
      </w:r>
      <w:r>
        <w:rPr>
          <w:rFonts w:hint="eastAsia" w:ascii="仿宋_GB2312" w:hAnsi="仿宋" w:eastAsia="仿宋_GB2312"/>
          <w:sz w:val="32"/>
          <w:szCs w:val="32"/>
          <w:highlight w:val="none"/>
        </w:rPr>
        <w:t>规划和土地前期意见函（样本）</w:t>
      </w:r>
    </w:p>
    <w:p>
      <w:pPr>
        <w:keepNext w:val="0"/>
        <w:keepLines w:val="0"/>
        <w:pageBreakBefore w:val="0"/>
        <w:widowControl w:val="0"/>
        <w:kinsoku/>
        <w:wordWrap/>
        <w:overflowPunct/>
        <w:topLinePunct w:val="0"/>
        <w:autoSpaceDE/>
        <w:autoSpaceDN/>
        <w:bidi w:val="0"/>
        <w:adjustRightInd/>
        <w:snapToGrid/>
        <w:spacing w:line="500" w:lineRule="exact"/>
        <w:ind w:firstLine="1600" w:firstLineChars="500"/>
        <w:textAlignment w:val="auto"/>
        <w:rPr>
          <w:rFonts w:ascii="仿宋_GB2312" w:hAnsi="仿宋_GB2312" w:eastAsia="仿宋_GB2312" w:cs="仿宋_GB2312"/>
          <w:sz w:val="32"/>
          <w:szCs w:val="32"/>
          <w:highlight w:val="none"/>
        </w:rPr>
      </w:pPr>
      <w:r>
        <w:rPr>
          <w:rFonts w:ascii="Times New Roman" w:hAnsi="Times New Roman" w:eastAsia="仿宋_GB2312"/>
          <w:sz w:val="32"/>
          <w:szCs w:val="32"/>
          <w:highlight w:val="none"/>
        </w:rPr>
        <w:t>3.</w:t>
      </w:r>
      <w:r>
        <w:rPr>
          <w:rFonts w:hint="eastAsia" w:ascii="仿宋_GB2312" w:hAnsi="仿宋_GB2312" w:eastAsia="仿宋_GB2312" w:cs="仿宋_GB2312"/>
          <w:sz w:val="32"/>
          <w:szCs w:val="32"/>
          <w:highlight w:val="none"/>
        </w:rPr>
        <w:t>施工登记意见函</w:t>
      </w:r>
      <w:r>
        <w:rPr>
          <w:rFonts w:hint="eastAsia" w:ascii="仿宋_GB2312" w:hAnsi="仿宋" w:eastAsia="仿宋_GB2312"/>
          <w:sz w:val="32"/>
          <w:szCs w:val="32"/>
          <w:highlight w:val="none"/>
        </w:rPr>
        <w:t>（样本）</w:t>
      </w:r>
    </w:p>
    <w:p>
      <w:pPr>
        <w:keepNext w:val="0"/>
        <w:keepLines w:val="0"/>
        <w:pageBreakBefore w:val="0"/>
        <w:widowControl w:val="0"/>
        <w:kinsoku/>
        <w:wordWrap/>
        <w:overflowPunct/>
        <w:topLinePunct w:val="0"/>
        <w:autoSpaceDE/>
        <w:autoSpaceDN/>
        <w:bidi w:val="0"/>
        <w:adjustRightInd/>
        <w:snapToGrid/>
        <w:spacing w:line="500" w:lineRule="exact"/>
        <w:ind w:firstLine="1600" w:firstLineChars="500"/>
        <w:textAlignment w:val="auto"/>
        <w:rPr>
          <w:rFonts w:ascii="仿宋_GB2312" w:hAnsi="仿宋_GB2312" w:eastAsia="仿宋_GB2312" w:cs="仿宋_GB2312"/>
          <w:sz w:val="32"/>
          <w:szCs w:val="32"/>
          <w:highlight w:val="none"/>
        </w:rPr>
      </w:pPr>
      <w:r>
        <w:rPr>
          <w:rFonts w:ascii="Times New Roman" w:hAnsi="Times New Roman" w:eastAsia="仿宋_GB2312"/>
          <w:sz w:val="32"/>
          <w:szCs w:val="32"/>
          <w:highlight w:val="none"/>
        </w:rPr>
        <w:t>4.</w:t>
      </w:r>
      <w:r>
        <w:rPr>
          <w:rFonts w:hint="eastAsia" w:ascii="仿宋_GB2312" w:hAnsi="仿宋_GB2312" w:eastAsia="仿宋_GB2312" w:cs="仿宋_GB2312"/>
          <w:sz w:val="32"/>
          <w:szCs w:val="32"/>
          <w:highlight w:val="none"/>
        </w:rPr>
        <w:t>以函代证办理事项清单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1280" w:firstLineChars="4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市政务服务办　　　　   市住房城乡建设委</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z w:val="32"/>
          <w:szCs w:val="32"/>
          <w:highlight w:val="none"/>
          <w:u w:val="single"/>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z w:val="32"/>
          <w:szCs w:val="32"/>
          <w:highlight w:val="none"/>
          <w:u w:val="single"/>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z w:val="32"/>
          <w:szCs w:val="32"/>
          <w:highlight w:val="none"/>
          <w:u w:val="single"/>
        </w:rPr>
      </w:pPr>
    </w:p>
    <w:p>
      <w:pPr>
        <w:keepNext w:val="0"/>
        <w:keepLines w:val="0"/>
        <w:pageBreakBefore w:val="0"/>
        <w:widowControl w:val="0"/>
        <w:kinsoku/>
        <w:wordWrap/>
        <w:overflowPunct/>
        <w:topLinePunct w:val="0"/>
        <w:autoSpaceDE/>
        <w:autoSpaceDN/>
        <w:bidi w:val="0"/>
        <w:adjustRightInd/>
        <w:snapToGrid/>
        <w:spacing w:line="500" w:lineRule="exact"/>
        <w:ind w:firstLine="1280" w:firstLineChars="400"/>
        <w:textAlignment w:val="auto"/>
        <w:rPr>
          <w:rFonts w:ascii="楷体_GB2312" w:hAnsi="方正小标宋简体" w:eastAsia="楷体_GB2312" w:cs="方正小标宋简体"/>
          <w:sz w:val="32"/>
          <w:szCs w:val="32"/>
          <w:highlight w:val="none"/>
        </w:rPr>
      </w:pPr>
      <w:r>
        <w:rPr>
          <w:rFonts w:hint="eastAsia" w:ascii="仿宋_GB2312" w:hAnsi="仿宋_GB2312" w:eastAsia="仿宋_GB2312" w:cs="仿宋_GB2312"/>
          <w:sz w:val="32"/>
          <w:szCs w:val="32"/>
          <w:highlight w:val="none"/>
        </w:rPr>
        <w:t xml:space="preserve">市发展改革委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 xml:space="preserve"> 市规划资源局　　　</w:t>
      </w:r>
      <w:r>
        <w:rPr>
          <w:rFonts w:hint="eastAsia" w:ascii="楷体_GB2312" w:hAnsi="方正小标宋简体" w:eastAsia="楷体_GB2312" w:cs="方正小标宋简体"/>
          <w:sz w:val="32"/>
          <w:szCs w:val="32"/>
          <w:highlight w:val="none"/>
        </w:rPr>
        <w:t>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r>
        <w:rPr>
          <w:rFonts w:ascii="Times New Roman" w:hAnsi="Times New Roman" w:eastAsia="仿宋_GB2312"/>
          <w:sz w:val="32"/>
          <w:szCs w:val="32"/>
          <w:highlight w:val="none"/>
        </w:rPr>
        <w:t xml:space="preserve"> 2021年9</w:t>
      </w:r>
      <w:r>
        <w:rPr>
          <w:rFonts w:hint="eastAsia" w:ascii="仿宋_GB2312" w:hAnsi="仿宋_GB2312" w:eastAsia="仿宋_GB2312" w:cs="仿宋_GB2312"/>
          <w:sz w:val="32"/>
          <w:szCs w:val="32"/>
          <w:highlight w:val="none"/>
        </w:rPr>
        <w:t>月</w:t>
      </w:r>
      <w:r>
        <w:rPr>
          <w:rFonts w:hint="default" w:ascii="Times New Roman" w:hAnsi="Times New Roman" w:eastAsia="仿宋_GB2312" w:cs="Times New Roman"/>
          <w:sz w:val="32"/>
          <w:szCs w:val="32"/>
          <w:highlight w:val="none"/>
          <w:lang w:val="en-US" w:eastAsia="zh-CN"/>
        </w:rPr>
        <w:t>28</w:t>
      </w:r>
      <w:r>
        <w:rPr>
          <w:rFonts w:hint="eastAsia" w:ascii="仿宋_GB2312" w:hAnsi="仿宋_GB2312" w:eastAsia="仿宋_GB2312" w:cs="仿宋_GB2312"/>
          <w:sz w:val="32"/>
          <w:szCs w:val="32"/>
          <w:highlight w:val="none"/>
        </w:rPr>
        <w:t>日</w:t>
      </w:r>
    </w:p>
    <w:p>
      <w:pPr>
        <w:spacing w:line="590" w:lineRule="exact"/>
        <w:rPr>
          <w:rFonts w:hint="eastAsia" w:ascii="黑体" w:hAnsi="黑体" w:eastAsia="黑体" w:cs="黑体"/>
          <w:sz w:val="32"/>
          <w:szCs w:val="32"/>
          <w:highlight w:val="none"/>
        </w:rPr>
      </w:pPr>
    </w:p>
    <w:p>
      <w:pPr>
        <w:spacing w:line="590" w:lineRule="exact"/>
        <w:rPr>
          <w:rFonts w:ascii="黑体" w:hAnsi="黑体" w:eastAsia="黑体" w:cs="黑体"/>
          <w:sz w:val="32"/>
          <w:szCs w:val="32"/>
          <w:highlight w:val="none"/>
        </w:rPr>
      </w:pPr>
      <w:bookmarkStart w:id="0" w:name="_GoBack"/>
      <w:bookmarkEnd w:id="0"/>
      <w:r>
        <w:rPr>
          <w:rFonts w:hint="eastAsia" w:ascii="黑体" w:hAnsi="黑体" w:eastAsia="黑体" w:cs="黑体"/>
          <w:sz w:val="32"/>
          <w:szCs w:val="32"/>
          <w:highlight w:val="none"/>
        </w:rPr>
        <w:t>附件1</w:t>
      </w:r>
    </w:p>
    <w:p>
      <w:pPr>
        <w:spacing w:line="590" w:lineRule="exact"/>
        <w:jc w:val="center"/>
        <w:rPr>
          <w:rFonts w:hint="eastAsia" w:ascii="方正小标宋简体" w:eastAsia="方正小标宋简体"/>
          <w:sz w:val="44"/>
          <w:szCs w:val="44"/>
          <w:highlight w:val="none"/>
        </w:rPr>
      </w:pPr>
    </w:p>
    <w:p>
      <w:pPr>
        <w:spacing w:line="590" w:lineRule="exact"/>
        <w:jc w:val="center"/>
        <w:rPr>
          <w:rFonts w:ascii="方正小标宋简体" w:eastAsia="方正小标宋简体"/>
          <w:sz w:val="44"/>
          <w:szCs w:val="44"/>
          <w:highlight w:val="none"/>
        </w:rPr>
      </w:pPr>
      <w:r>
        <w:rPr>
          <w:rFonts w:hint="eastAsia" w:ascii="方正小标宋简体" w:eastAsia="方正小标宋简体"/>
          <w:sz w:val="44"/>
          <w:szCs w:val="44"/>
          <w:highlight w:val="none"/>
        </w:rPr>
        <w:t>前期工作意见函</w:t>
      </w:r>
    </w:p>
    <w:p>
      <w:pPr>
        <w:spacing w:line="590" w:lineRule="exact"/>
        <w:jc w:val="center"/>
        <w:rPr>
          <w:rFonts w:ascii="方正小标宋简体" w:eastAsia="方正小标宋简体"/>
          <w:sz w:val="44"/>
          <w:szCs w:val="44"/>
          <w:highlight w:val="none"/>
        </w:rPr>
      </w:pPr>
      <w:r>
        <w:rPr>
          <w:rFonts w:hint="eastAsia" w:ascii="方正小标宋简体" w:eastAsia="方正小标宋简体"/>
          <w:sz w:val="44"/>
          <w:szCs w:val="44"/>
          <w:highlight w:val="none"/>
        </w:rPr>
        <w:t>（样本）</w:t>
      </w:r>
    </w:p>
    <w:p>
      <w:pPr>
        <w:spacing w:line="590" w:lineRule="exact"/>
        <w:rPr>
          <w:highlight w:val="none"/>
        </w:rPr>
      </w:pPr>
      <w:r>
        <w:rPr>
          <w:rFonts w:hint="eastAsia"/>
          <w:highlight w:val="none"/>
        </w:rPr>
        <w:t xml:space="preserve"> </w:t>
      </w:r>
    </w:p>
    <w:p>
      <w:pPr>
        <w:spacing w:line="590" w:lineRule="exact"/>
        <w:rPr>
          <w:rFonts w:ascii="仿宋_GB2312" w:eastAsia="仿宋_GB2312"/>
          <w:sz w:val="32"/>
          <w:szCs w:val="32"/>
          <w:highlight w:val="none"/>
        </w:rPr>
      </w:pPr>
      <w:r>
        <w:rPr>
          <w:rFonts w:hint="eastAsia" w:ascii="仿宋_GB2312" w:eastAsia="仿宋_GB2312"/>
          <w:sz w:val="32"/>
          <w:szCs w:val="32"/>
          <w:highlight w:val="none"/>
          <w:u w:val="single"/>
        </w:rPr>
        <w:t>XX</w:t>
      </w:r>
      <w:r>
        <w:rPr>
          <w:rFonts w:hint="eastAsia" w:ascii="仿宋_GB2312" w:eastAsia="仿宋_GB2312"/>
          <w:sz w:val="32"/>
          <w:szCs w:val="32"/>
          <w:highlight w:val="none"/>
        </w:rPr>
        <w:t>（单位）:</w:t>
      </w:r>
    </w:p>
    <w:p>
      <w:pPr>
        <w:spacing w:line="59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你单位报来的《关于XX项目开展前期工作的请示》已收悉。经研究，XX项目建设地址为XX；建设规模及主要建设内容为XX；项目总投资及资金来源：XX，该项目符合国家产业政策，同意开展前期工作内容。</w:t>
      </w:r>
    </w:p>
    <w:p>
      <w:pPr>
        <w:spacing w:line="590" w:lineRule="exact"/>
        <w:ind w:right="1120"/>
        <w:jc w:val="right"/>
        <w:rPr>
          <w:rFonts w:ascii="仿宋_GB2312" w:eastAsia="仿宋_GB2312"/>
          <w:sz w:val="32"/>
          <w:szCs w:val="32"/>
          <w:highlight w:val="none"/>
        </w:rPr>
      </w:pPr>
    </w:p>
    <w:p>
      <w:pPr>
        <w:spacing w:line="590" w:lineRule="exact"/>
        <w:ind w:right="1120"/>
        <w:jc w:val="right"/>
        <w:rPr>
          <w:rFonts w:ascii="仿宋_GB2312" w:eastAsia="仿宋_GB2312"/>
          <w:sz w:val="32"/>
          <w:szCs w:val="32"/>
          <w:highlight w:val="none"/>
        </w:rPr>
      </w:pPr>
    </w:p>
    <w:p>
      <w:pPr>
        <w:spacing w:line="590" w:lineRule="exact"/>
        <w:ind w:right="1120"/>
        <w:jc w:val="right"/>
        <w:rPr>
          <w:rFonts w:ascii="仿宋_GB2312" w:eastAsia="仿宋_GB2312"/>
          <w:sz w:val="32"/>
          <w:szCs w:val="32"/>
          <w:highlight w:val="none"/>
        </w:rPr>
      </w:pPr>
      <w:r>
        <w:rPr>
          <w:rFonts w:hint="eastAsia" w:ascii="仿宋_GB2312" w:eastAsia="仿宋_GB2312"/>
          <w:sz w:val="32"/>
          <w:szCs w:val="32"/>
          <w:highlight w:val="none"/>
        </w:rPr>
        <w:t>项目审批部门</w:t>
      </w:r>
    </w:p>
    <w:p>
      <w:pPr>
        <w:spacing w:line="590" w:lineRule="exact"/>
        <w:ind w:right="1120"/>
        <w:jc w:val="right"/>
        <w:rPr>
          <w:rFonts w:ascii="仿宋_GB2312" w:eastAsia="仿宋_GB2312"/>
          <w:sz w:val="32"/>
          <w:szCs w:val="32"/>
          <w:highlight w:val="none"/>
        </w:rPr>
      </w:pPr>
      <w:r>
        <w:rPr>
          <w:rFonts w:hint="eastAsia" w:ascii="仿宋_GB2312" w:eastAsia="仿宋_GB2312"/>
          <w:sz w:val="32"/>
          <w:szCs w:val="32"/>
          <w:highlight w:val="none"/>
        </w:rPr>
        <w:t>年   月   日</w:t>
      </w:r>
    </w:p>
    <w:p>
      <w:pPr>
        <w:spacing w:line="590" w:lineRule="exact"/>
        <w:rPr>
          <w:rFonts w:ascii="仿宋_GB2312" w:hAnsi="宋体" w:eastAsia="仿宋_GB2312"/>
          <w:kern w:val="0"/>
          <w:sz w:val="24"/>
          <w:highlight w:val="none"/>
        </w:rPr>
      </w:pPr>
    </w:p>
    <w:p>
      <w:pPr>
        <w:spacing w:line="590" w:lineRule="exact"/>
        <w:rPr>
          <w:rFonts w:ascii="仿宋_GB2312" w:hAnsi="宋体" w:eastAsia="仿宋_GB2312"/>
          <w:kern w:val="0"/>
          <w:sz w:val="24"/>
          <w:highlight w:val="none"/>
        </w:rPr>
      </w:pPr>
    </w:p>
    <w:p>
      <w:pPr>
        <w:spacing w:line="590" w:lineRule="exact"/>
        <w:rPr>
          <w:rFonts w:ascii="仿宋_GB2312" w:hAnsi="宋体" w:eastAsia="仿宋_GB2312"/>
          <w:kern w:val="0"/>
          <w:sz w:val="24"/>
          <w:highlight w:val="none"/>
        </w:rPr>
      </w:pPr>
    </w:p>
    <w:p>
      <w:pPr>
        <w:spacing w:line="590" w:lineRule="exact"/>
        <w:rPr>
          <w:rFonts w:ascii="仿宋_GB2312" w:hAnsi="宋体" w:eastAsia="仿宋_GB2312"/>
          <w:kern w:val="0"/>
          <w:sz w:val="24"/>
          <w:highlight w:val="none"/>
        </w:rPr>
      </w:pPr>
    </w:p>
    <w:p>
      <w:pPr>
        <w:spacing w:line="590" w:lineRule="exact"/>
        <w:rPr>
          <w:rFonts w:ascii="仿宋_GB2312" w:hAnsi="宋体" w:eastAsia="仿宋_GB2312"/>
          <w:kern w:val="0"/>
          <w:sz w:val="24"/>
          <w:highlight w:val="none"/>
        </w:rPr>
      </w:pPr>
    </w:p>
    <w:p>
      <w:pPr>
        <w:spacing w:line="590" w:lineRule="exact"/>
        <w:rPr>
          <w:rFonts w:ascii="仿宋_GB2312" w:hAnsi="宋体" w:eastAsia="仿宋_GB2312"/>
          <w:kern w:val="0"/>
          <w:sz w:val="24"/>
          <w:highlight w:val="none"/>
        </w:rPr>
      </w:pPr>
    </w:p>
    <w:p>
      <w:pPr>
        <w:spacing w:line="590" w:lineRule="exact"/>
        <w:rPr>
          <w:rFonts w:ascii="仿宋_GB2312" w:hAnsi="宋体" w:eastAsia="仿宋_GB2312"/>
          <w:kern w:val="0"/>
          <w:sz w:val="24"/>
          <w:highlight w:val="none"/>
        </w:rPr>
      </w:pPr>
    </w:p>
    <w:p>
      <w:pPr>
        <w:spacing w:line="590" w:lineRule="exact"/>
        <w:rPr>
          <w:rFonts w:ascii="黑体" w:hAnsi="黑体" w:eastAsia="黑体" w:cs="黑体"/>
          <w:sz w:val="32"/>
          <w:szCs w:val="32"/>
          <w:highlight w:val="none"/>
        </w:rPr>
      </w:pPr>
      <w:r>
        <w:rPr>
          <w:rFonts w:hint="eastAsia" w:ascii="黑体" w:hAnsi="黑体" w:eastAsia="黑体" w:cs="黑体"/>
          <w:sz w:val="32"/>
          <w:szCs w:val="32"/>
          <w:highlight w:val="none"/>
        </w:rPr>
        <w:t>附件2</w:t>
      </w:r>
    </w:p>
    <w:p>
      <w:pPr>
        <w:spacing w:line="590" w:lineRule="exact"/>
        <w:jc w:val="center"/>
        <w:rPr>
          <w:rFonts w:hint="eastAsia" w:ascii="方正小标宋简体" w:eastAsia="方正小标宋简体"/>
          <w:sz w:val="44"/>
          <w:szCs w:val="44"/>
          <w:highlight w:val="none"/>
        </w:rPr>
      </w:pPr>
    </w:p>
    <w:p>
      <w:pPr>
        <w:spacing w:line="590" w:lineRule="exact"/>
        <w:jc w:val="center"/>
        <w:rPr>
          <w:rFonts w:ascii="方正小标宋简体" w:eastAsia="方正小标宋简体"/>
          <w:sz w:val="44"/>
          <w:szCs w:val="44"/>
          <w:highlight w:val="none"/>
        </w:rPr>
      </w:pPr>
      <w:r>
        <w:rPr>
          <w:rFonts w:hint="eastAsia" w:ascii="方正小标宋简体" w:eastAsia="方正小标宋简体"/>
          <w:sz w:val="44"/>
          <w:szCs w:val="44"/>
          <w:highlight w:val="none"/>
        </w:rPr>
        <w:t>规划和土地前期意见函</w:t>
      </w:r>
    </w:p>
    <w:p>
      <w:pPr>
        <w:spacing w:line="590" w:lineRule="exact"/>
        <w:jc w:val="center"/>
        <w:rPr>
          <w:rFonts w:ascii="方正小标宋简体" w:eastAsia="方正小标宋简体"/>
          <w:sz w:val="44"/>
          <w:szCs w:val="44"/>
          <w:highlight w:val="none"/>
        </w:rPr>
      </w:pPr>
      <w:r>
        <w:rPr>
          <w:rFonts w:hint="eastAsia" w:ascii="方正小标宋简体" w:eastAsia="方正小标宋简体"/>
          <w:sz w:val="44"/>
          <w:szCs w:val="44"/>
          <w:highlight w:val="none"/>
        </w:rPr>
        <w:t>（样本）</w:t>
      </w:r>
    </w:p>
    <w:p>
      <w:pPr>
        <w:spacing w:line="590" w:lineRule="exact"/>
        <w:rPr>
          <w:rFonts w:ascii="仿宋_GB2312" w:eastAsia="仿宋_GB2312"/>
          <w:sz w:val="32"/>
          <w:szCs w:val="32"/>
          <w:highlight w:val="none"/>
          <w:u w:val="single"/>
        </w:rPr>
      </w:pPr>
    </w:p>
    <w:p>
      <w:pPr>
        <w:spacing w:line="590" w:lineRule="exact"/>
        <w:rPr>
          <w:rFonts w:ascii="仿宋_GB2312" w:hAnsi="黑体" w:eastAsia="仿宋_GB2312"/>
          <w:sz w:val="32"/>
          <w:szCs w:val="32"/>
          <w:highlight w:val="none"/>
        </w:rPr>
      </w:pPr>
      <w:r>
        <w:rPr>
          <w:rFonts w:hint="eastAsia" w:ascii="仿宋_GB2312" w:eastAsia="仿宋_GB2312"/>
          <w:sz w:val="32"/>
          <w:szCs w:val="32"/>
          <w:highlight w:val="none"/>
          <w:u w:val="single"/>
        </w:rPr>
        <w:t>XX</w:t>
      </w:r>
      <w:r>
        <w:rPr>
          <w:rFonts w:hint="eastAsia" w:ascii="仿宋_GB2312" w:eastAsia="仿宋_GB2312"/>
          <w:sz w:val="32"/>
          <w:szCs w:val="32"/>
          <w:highlight w:val="none"/>
        </w:rPr>
        <w:t>（单位）:</w:t>
      </w:r>
    </w:p>
    <w:p>
      <w:pPr>
        <w:spacing w:line="590" w:lineRule="exact"/>
        <w:ind w:firstLine="640" w:firstLineChars="200"/>
        <w:rPr>
          <w:rFonts w:hint="eastAsia" w:ascii="仿宋_GB2312" w:hAnsi="华文仿宋" w:eastAsia="仿宋_GB2312"/>
          <w:sz w:val="32"/>
          <w:szCs w:val="32"/>
          <w:highlight w:val="none"/>
          <w:lang w:eastAsia="zh-CN"/>
        </w:rPr>
      </w:pPr>
      <w:r>
        <w:rPr>
          <w:rFonts w:hint="eastAsia" w:ascii="仿宋_GB2312" w:hAnsi="黑体" w:eastAsia="仿宋_GB2312"/>
          <w:sz w:val="32"/>
          <w:szCs w:val="32"/>
          <w:highlight w:val="none"/>
        </w:rPr>
        <w:t>你单位申请办理位于</w:t>
      </w:r>
      <w:r>
        <w:rPr>
          <w:rFonts w:hint="eastAsia" w:ascii="仿宋_GB2312" w:hAnsi="黑体" w:eastAsia="仿宋_GB2312"/>
          <w:sz w:val="32"/>
          <w:szCs w:val="32"/>
          <w:highlight w:val="none"/>
          <w:u w:val="single"/>
        </w:rPr>
        <w:t xml:space="preserve">           XX         </w:t>
      </w:r>
      <w:r>
        <w:rPr>
          <w:rFonts w:hint="eastAsia" w:ascii="仿宋_GB2312" w:hAnsi="黑体" w:eastAsia="仿宋_GB2312"/>
          <w:sz w:val="32"/>
          <w:szCs w:val="32"/>
          <w:highlight w:val="none"/>
        </w:rPr>
        <w:t>（坐落）的</w:t>
      </w:r>
      <w:r>
        <w:rPr>
          <w:rFonts w:hint="eastAsia" w:ascii="仿宋_GB2312" w:hAnsi="黑体" w:eastAsia="仿宋_GB2312"/>
          <w:sz w:val="32"/>
          <w:szCs w:val="32"/>
          <w:highlight w:val="none"/>
          <w:u w:val="single"/>
        </w:rPr>
        <w:t xml:space="preserve">     XX            </w:t>
      </w:r>
      <w:r>
        <w:rPr>
          <w:rFonts w:hint="eastAsia" w:ascii="仿宋_GB2312" w:hAnsi="黑体" w:eastAsia="仿宋_GB2312"/>
          <w:sz w:val="32"/>
          <w:szCs w:val="32"/>
          <w:highlight w:val="none"/>
        </w:rPr>
        <w:t>项目的以函代证材料已收到</w:t>
      </w:r>
      <w:r>
        <w:rPr>
          <w:rFonts w:hint="eastAsia" w:ascii="仿宋_GB2312" w:hAnsi="黑体" w:eastAsia="仿宋_GB2312"/>
          <w:sz w:val="32"/>
          <w:szCs w:val="32"/>
          <w:highlight w:val="none"/>
          <w:lang w:eastAsia="zh-CN"/>
        </w:rPr>
        <w:t>。</w:t>
      </w:r>
      <w:r>
        <w:rPr>
          <w:rFonts w:hint="eastAsia" w:ascii="仿宋_GB2312" w:hAnsi="华文仿宋" w:eastAsia="仿宋_GB2312"/>
          <w:sz w:val="32"/>
          <w:szCs w:val="32"/>
          <w:highlight w:val="none"/>
        </w:rPr>
        <w:t>根据《天津市人民政府办公厅关于印发天津市建设项目联合审批流程再造工作实施方案的通知》（津政办发</w:t>
      </w:r>
      <w:r>
        <w:rPr>
          <w:rFonts w:ascii="Times New Roman" w:hAnsi="Times New Roman"/>
          <w:sz w:val="32"/>
          <w:szCs w:val="32"/>
          <w:highlight w:val="none"/>
        </w:rPr>
        <w:t>﹝</w:t>
      </w:r>
      <w:r>
        <w:rPr>
          <w:rFonts w:ascii="Times New Roman" w:hAnsi="Times New Roman" w:eastAsia="仿宋_GB2312"/>
          <w:sz w:val="32"/>
          <w:szCs w:val="32"/>
          <w:highlight w:val="none"/>
        </w:rPr>
        <w:t>2016</w:t>
      </w:r>
      <w:r>
        <w:rPr>
          <w:rFonts w:ascii="Times New Roman" w:hAnsi="Times New Roman"/>
          <w:sz w:val="32"/>
          <w:szCs w:val="32"/>
          <w:highlight w:val="none"/>
        </w:rPr>
        <w:t>﹞</w:t>
      </w:r>
      <w:r>
        <w:rPr>
          <w:rFonts w:ascii="Times New Roman" w:hAnsi="Times New Roman" w:eastAsia="仿宋_GB2312"/>
          <w:sz w:val="32"/>
          <w:szCs w:val="32"/>
          <w:highlight w:val="none"/>
        </w:rPr>
        <w:t>61</w:t>
      </w:r>
      <w:r>
        <w:rPr>
          <w:rFonts w:hint="eastAsia" w:ascii="仿宋_GB2312" w:hAnsi="华文仿宋" w:eastAsia="仿宋_GB2312"/>
          <w:sz w:val="32"/>
          <w:szCs w:val="32"/>
          <w:highlight w:val="none"/>
        </w:rPr>
        <w:t>号）、《中共天津市委天津市人民政府印发〈关于进一步优化投资服务和营商环境的意见〉》（津党发</w:t>
      </w:r>
      <w:r>
        <w:rPr>
          <w:rFonts w:ascii="Times New Roman" w:hAnsi="Times New Roman"/>
          <w:sz w:val="32"/>
          <w:szCs w:val="32"/>
          <w:highlight w:val="none"/>
        </w:rPr>
        <w:t>﹝</w:t>
      </w:r>
      <w:r>
        <w:rPr>
          <w:rFonts w:ascii="Times New Roman" w:hAnsi="Times New Roman" w:eastAsia="仿宋_GB2312"/>
          <w:sz w:val="32"/>
          <w:szCs w:val="32"/>
          <w:highlight w:val="none"/>
        </w:rPr>
        <w:t>2017</w:t>
      </w:r>
      <w:r>
        <w:rPr>
          <w:rFonts w:ascii="Times New Roman" w:hAnsi="Times New Roman"/>
          <w:sz w:val="32"/>
          <w:szCs w:val="32"/>
          <w:highlight w:val="none"/>
        </w:rPr>
        <w:t>﹞</w:t>
      </w:r>
      <w:r>
        <w:rPr>
          <w:rFonts w:ascii="Times New Roman" w:hAnsi="Times New Roman" w:eastAsia="仿宋_GB2312"/>
          <w:sz w:val="32"/>
          <w:szCs w:val="32"/>
          <w:highlight w:val="none"/>
        </w:rPr>
        <w:t>7</w:t>
      </w:r>
      <w:r>
        <w:rPr>
          <w:rFonts w:hint="eastAsia" w:ascii="仿宋_GB2312" w:hAnsi="华文仿宋" w:eastAsia="仿宋_GB2312"/>
          <w:sz w:val="32"/>
          <w:szCs w:val="32"/>
          <w:highlight w:val="none"/>
        </w:rPr>
        <w:t>号）</w:t>
      </w:r>
      <w:r>
        <w:rPr>
          <w:rFonts w:hint="eastAsia" w:ascii="仿宋_GB2312" w:hAnsi="华文仿宋" w:eastAsia="仿宋_GB2312"/>
          <w:sz w:val="32"/>
          <w:szCs w:val="32"/>
          <w:highlight w:val="none"/>
          <w:lang w:eastAsia="zh-CN"/>
        </w:rPr>
        <w:t>、</w:t>
      </w:r>
      <w:r>
        <w:rPr>
          <w:rFonts w:hint="eastAsia" w:ascii="仿宋_GB2312" w:hAnsi="华文仿宋" w:eastAsia="仿宋_GB2312"/>
          <w:sz w:val="32"/>
          <w:szCs w:val="32"/>
          <w:highlight w:val="none"/>
        </w:rPr>
        <w:t>《天津市深化工程建设项目审批制度改革实施方案》（津政发</w:t>
      </w:r>
      <w:r>
        <w:rPr>
          <w:rFonts w:ascii="Times New Roman" w:hAnsi="Times New Roman"/>
          <w:sz w:val="32"/>
          <w:szCs w:val="32"/>
          <w:highlight w:val="none"/>
        </w:rPr>
        <w:t>﹝</w:t>
      </w:r>
      <w:r>
        <w:rPr>
          <w:rFonts w:hint="eastAsia" w:ascii="Times New Roman" w:hAnsi="Times New Roman" w:eastAsia="仿宋_GB2312"/>
          <w:sz w:val="32"/>
          <w:szCs w:val="32"/>
          <w:highlight w:val="none"/>
        </w:rPr>
        <w:t>2019</w:t>
      </w:r>
      <w:r>
        <w:rPr>
          <w:rFonts w:ascii="Times New Roman" w:hAnsi="Times New Roman"/>
          <w:sz w:val="32"/>
          <w:szCs w:val="32"/>
          <w:highlight w:val="none"/>
        </w:rPr>
        <w:t>﹞</w:t>
      </w:r>
      <w:r>
        <w:rPr>
          <w:rFonts w:hint="eastAsia" w:ascii="Times New Roman" w:hAnsi="Times New Roman" w:eastAsia="仿宋_GB2312"/>
          <w:sz w:val="32"/>
          <w:szCs w:val="32"/>
          <w:highlight w:val="none"/>
        </w:rPr>
        <w:t>25</w:t>
      </w:r>
      <w:r>
        <w:rPr>
          <w:rFonts w:hint="eastAsia" w:ascii="仿宋_GB2312" w:hAnsi="华文仿宋" w:eastAsia="仿宋_GB2312"/>
          <w:sz w:val="32"/>
          <w:szCs w:val="32"/>
          <w:highlight w:val="none"/>
        </w:rPr>
        <w:t>号）、《关于规范“以函代证”机制加强函后管理的通知》（津政服</w:t>
      </w:r>
      <w:r>
        <w:rPr>
          <w:rFonts w:ascii="Times New Roman" w:hAnsi="Times New Roman"/>
          <w:sz w:val="32"/>
          <w:szCs w:val="32"/>
          <w:highlight w:val="none"/>
        </w:rPr>
        <w:t>﹝</w:t>
      </w:r>
      <w:r>
        <w:rPr>
          <w:rFonts w:hint="eastAsia" w:ascii="Times New Roman" w:hAnsi="Times New Roman" w:eastAsia="仿宋_GB2312"/>
          <w:sz w:val="32"/>
          <w:szCs w:val="32"/>
          <w:highlight w:val="none"/>
        </w:rPr>
        <w:t>2021</w:t>
      </w:r>
      <w:r>
        <w:rPr>
          <w:rFonts w:ascii="Times New Roman" w:hAnsi="Times New Roman"/>
          <w:sz w:val="32"/>
          <w:szCs w:val="32"/>
          <w:highlight w:val="none"/>
        </w:rPr>
        <w:t>﹞</w:t>
      </w:r>
      <w:r>
        <w:rPr>
          <w:rFonts w:hint="eastAsia" w:ascii="Times New Roman" w:hAnsi="Times New Roman" w:eastAsia="仿宋_GB2312"/>
          <w:sz w:val="32"/>
          <w:szCs w:val="32"/>
          <w:highlight w:val="none"/>
          <w:lang w:val="en-US" w:eastAsia="zh-CN"/>
        </w:rPr>
        <w:t>21</w:t>
      </w:r>
      <w:r>
        <w:rPr>
          <w:rFonts w:hint="eastAsia" w:ascii="仿宋_GB2312" w:hAnsi="华文仿宋" w:eastAsia="仿宋_GB2312"/>
          <w:sz w:val="32"/>
          <w:szCs w:val="32"/>
          <w:highlight w:val="none"/>
        </w:rPr>
        <w:t>号）等文件要求，按</w:t>
      </w:r>
      <w:r>
        <w:rPr>
          <w:rFonts w:hint="eastAsia" w:ascii="仿宋_GB2312" w:hAnsi="华文仿宋" w:eastAsia="仿宋_GB2312"/>
          <w:sz w:val="32"/>
          <w:szCs w:val="32"/>
          <w:highlight w:val="none"/>
          <w:lang w:eastAsia="zh-CN"/>
        </w:rPr>
        <w:t>国土空间</w:t>
      </w:r>
      <w:r>
        <w:rPr>
          <w:rFonts w:hint="eastAsia" w:ascii="仿宋_GB2312" w:hAnsi="华文仿宋" w:eastAsia="仿宋_GB2312"/>
          <w:sz w:val="32"/>
          <w:szCs w:val="32"/>
          <w:highlight w:val="none"/>
        </w:rPr>
        <w:t>规划</w:t>
      </w:r>
      <w:r>
        <w:rPr>
          <w:rFonts w:hint="eastAsia" w:ascii="仿宋_GB2312" w:hAnsi="华文仿宋" w:eastAsia="仿宋_GB2312"/>
          <w:sz w:val="32"/>
          <w:szCs w:val="32"/>
          <w:highlight w:val="none"/>
          <w:lang w:eastAsia="zh-CN"/>
        </w:rPr>
        <w:t>及相关的法律</w:t>
      </w:r>
      <w:r>
        <w:rPr>
          <w:rFonts w:hint="eastAsia" w:ascii="仿宋_GB2312" w:hAnsi="华文仿宋" w:eastAsia="仿宋_GB2312"/>
          <w:sz w:val="32"/>
          <w:szCs w:val="32"/>
          <w:highlight w:val="none"/>
        </w:rPr>
        <w:t>法规</w:t>
      </w:r>
      <w:r>
        <w:rPr>
          <w:rFonts w:hint="eastAsia" w:ascii="仿宋_GB2312" w:hAnsi="华文仿宋" w:eastAsia="仿宋_GB2312"/>
          <w:sz w:val="32"/>
          <w:szCs w:val="32"/>
          <w:highlight w:val="none"/>
          <w:lang w:eastAsia="zh-CN"/>
        </w:rPr>
        <w:t>进行</w:t>
      </w:r>
      <w:r>
        <w:rPr>
          <w:rFonts w:hint="eastAsia" w:ascii="仿宋_GB2312" w:hAnsi="华文仿宋" w:eastAsia="仿宋_GB2312"/>
          <w:sz w:val="32"/>
          <w:szCs w:val="32"/>
          <w:highlight w:val="none"/>
        </w:rPr>
        <w:t>审核</w:t>
      </w:r>
      <w:r>
        <w:rPr>
          <w:rFonts w:hint="eastAsia" w:ascii="仿宋_GB2312" w:hAnsi="华文仿宋" w:eastAsia="仿宋_GB2312"/>
          <w:sz w:val="32"/>
          <w:szCs w:val="32"/>
          <w:highlight w:val="none"/>
          <w:lang w:eastAsia="zh-CN"/>
        </w:rPr>
        <w:t>，相关意见如下。</w:t>
      </w:r>
    </w:p>
    <w:p>
      <w:pPr>
        <w:spacing w:line="590" w:lineRule="exact"/>
        <w:ind w:firstLine="640" w:firstLineChars="200"/>
        <w:rPr>
          <w:rFonts w:hint="eastAsia" w:ascii="仿宋_GB2312" w:hAnsi="华文仿宋" w:eastAsia="仿宋_GB2312"/>
          <w:sz w:val="32"/>
          <w:szCs w:val="32"/>
          <w:highlight w:val="none"/>
        </w:rPr>
      </w:pPr>
      <w:r>
        <w:rPr>
          <w:rFonts w:hint="eastAsia" w:ascii="仿宋_GB2312" w:hAnsi="华文仿宋" w:eastAsia="仿宋_GB2312"/>
          <w:sz w:val="32"/>
          <w:szCs w:val="32"/>
          <w:highlight w:val="none"/>
        </w:rPr>
        <w:t>建筑工程：</w:t>
      </w:r>
      <w:r>
        <w:rPr>
          <w:rFonts w:hint="eastAsia" w:ascii="仿宋_GB2312" w:hAnsi="华文仿宋" w:eastAsia="仿宋_GB2312"/>
          <w:sz w:val="32"/>
          <w:szCs w:val="32"/>
          <w:highlight w:val="none"/>
          <w:lang w:eastAsia="zh-CN"/>
        </w:rPr>
        <w:t>规划</w:t>
      </w:r>
      <w:r>
        <w:rPr>
          <w:rFonts w:hint="eastAsia" w:ascii="仿宋_GB2312" w:hAnsi="华文仿宋" w:eastAsia="仿宋_GB2312"/>
          <w:sz w:val="32"/>
          <w:szCs w:val="32"/>
          <w:highlight w:val="none"/>
        </w:rPr>
        <w:t>用地性质符合控制性详细规划</w:t>
      </w:r>
      <w:r>
        <w:rPr>
          <w:rFonts w:hint="eastAsia" w:ascii="仿宋_GB2312" w:hAnsi="华文仿宋" w:eastAsia="仿宋_GB2312"/>
          <w:sz w:val="32"/>
          <w:szCs w:val="32"/>
          <w:highlight w:val="none"/>
          <w:lang w:eastAsia="zh-CN"/>
        </w:rPr>
        <w:t>，</w:t>
      </w:r>
      <w:r>
        <w:rPr>
          <w:rFonts w:hint="eastAsia" w:ascii="仿宋_GB2312" w:hAnsi="仿宋" w:eastAsia="仿宋_GB2312"/>
          <w:sz w:val="32"/>
          <w:szCs w:val="32"/>
          <w:highlight w:val="none"/>
        </w:rPr>
        <w:t>或已完成控制性详细规划修改方案审批程序</w:t>
      </w:r>
      <w:r>
        <w:rPr>
          <w:rFonts w:hint="eastAsia" w:ascii="仿宋_GB2312" w:hAnsi="仿宋" w:eastAsia="仿宋_GB2312"/>
          <w:sz w:val="32"/>
          <w:szCs w:val="32"/>
          <w:highlight w:val="none"/>
          <w:lang w:eastAsia="zh-CN"/>
        </w:rPr>
        <w:t>；</w:t>
      </w:r>
      <w:r>
        <w:rPr>
          <w:rFonts w:hint="eastAsia" w:ascii="仿宋_GB2312" w:hAnsi="华文仿宋" w:eastAsia="仿宋_GB2312"/>
          <w:sz w:val="32"/>
          <w:szCs w:val="32"/>
          <w:highlight w:val="none"/>
        </w:rPr>
        <w:t>原则同意规划布局，建筑风格符合规划设计导则</w:t>
      </w:r>
      <w:r>
        <w:rPr>
          <w:rFonts w:hint="eastAsia" w:ascii="仿宋_GB2312" w:hAnsi="华文仿宋" w:eastAsia="仿宋_GB2312"/>
          <w:sz w:val="32"/>
          <w:szCs w:val="32"/>
          <w:highlight w:val="none"/>
          <w:lang w:eastAsia="zh-CN"/>
        </w:rPr>
        <w:t>，并已完成公示工作。</w:t>
      </w:r>
    </w:p>
    <w:p>
      <w:pPr>
        <w:spacing w:line="590" w:lineRule="exact"/>
        <w:ind w:firstLine="640" w:firstLineChars="200"/>
        <w:rPr>
          <w:rFonts w:ascii="仿宋_GB2312" w:hAnsi="华文仿宋" w:eastAsia="仿宋_GB2312"/>
          <w:sz w:val="32"/>
          <w:szCs w:val="32"/>
          <w:highlight w:val="none"/>
        </w:rPr>
      </w:pPr>
      <w:r>
        <w:rPr>
          <w:rFonts w:hint="eastAsia" w:ascii="仿宋_GB2312" w:hAnsi="华文仿宋" w:eastAsia="仿宋_GB2312"/>
          <w:sz w:val="32"/>
          <w:szCs w:val="32"/>
          <w:highlight w:val="none"/>
        </w:rPr>
        <w:t>线性工程：规划线位符合控制性详细规划或专项规划</w:t>
      </w:r>
      <w:r>
        <w:rPr>
          <w:rFonts w:hint="eastAsia" w:ascii="仿宋_GB2312" w:hAnsi="仿宋" w:eastAsia="仿宋_GB2312"/>
          <w:sz w:val="32"/>
          <w:szCs w:val="32"/>
          <w:highlight w:val="none"/>
          <w:lang w:val="en-US" w:eastAsia="zh-CN"/>
        </w:rPr>
        <w:t>；</w:t>
      </w:r>
      <w:r>
        <w:rPr>
          <w:rFonts w:hint="eastAsia" w:ascii="仿宋_GB2312" w:hAnsi="华文仿宋" w:eastAsia="仿宋_GB2312"/>
          <w:sz w:val="32"/>
          <w:szCs w:val="32"/>
          <w:highlight w:val="none"/>
        </w:rPr>
        <w:t>原则同意规划线位，断面形式及高程符</w:t>
      </w:r>
      <w:r>
        <w:rPr>
          <w:rFonts w:hint="eastAsia" w:ascii="仿宋_GB2312" w:hAnsi="仿宋" w:eastAsia="仿宋_GB2312"/>
          <w:sz w:val="32"/>
          <w:szCs w:val="32"/>
          <w:highlight w:val="none"/>
          <w:lang w:val="en-US" w:eastAsia="zh-CN"/>
        </w:rPr>
        <w:t>合国土空间</w:t>
      </w:r>
      <w:r>
        <w:rPr>
          <w:rFonts w:hint="eastAsia" w:ascii="仿宋_GB2312" w:hAnsi="华文仿宋" w:eastAsia="仿宋_GB2312"/>
          <w:sz w:val="32"/>
          <w:szCs w:val="32"/>
          <w:highlight w:val="none"/>
        </w:rPr>
        <w:t>规划要求（占地类线性工程涉及）</w:t>
      </w:r>
      <w:r>
        <w:rPr>
          <w:rFonts w:hint="eastAsia" w:ascii="仿宋_GB2312" w:hAnsi="华文仿宋" w:eastAsia="仿宋_GB2312"/>
          <w:sz w:val="32"/>
          <w:szCs w:val="32"/>
          <w:highlight w:val="none"/>
          <w:lang w:eastAsia="zh-CN"/>
        </w:rPr>
        <w:t>，</w:t>
      </w:r>
      <w:r>
        <w:rPr>
          <w:rFonts w:hint="eastAsia" w:ascii="仿宋_GB2312" w:hAnsi="华文仿宋" w:eastAsia="仿宋_GB2312"/>
          <w:sz w:val="32"/>
          <w:szCs w:val="32"/>
          <w:highlight w:val="none"/>
        </w:rPr>
        <w:t>线性</w:t>
      </w:r>
      <w:r>
        <w:rPr>
          <w:rFonts w:ascii="仿宋_GB2312" w:hAnsi="华文仿宋" w:eastAsia="仿宋_GB2312"/>
          <w:sz w:val="32"/>
          <w:szCs w:val="32"/>
          <w:highlight w:val="none"/>
        </w:rPr>
        <w:t>市政基础设施</w:t>
      </w:r>
      <w:r>
        <w:rPr>
          <w:rFonts w:hint="eastAsia" w:ascii="仿宋_GB2312" w:hAnsi="华文仿宋" w:eastAsia="仿宋_GB2312"/>
          <w:sz w:val="32"/>
          <w:szCs w:val="32"/>
          <w:highlight w:val="none"/>
        </w:rPr>
        <w:t>工程</w:t>
      </w:r>
      <w:r>
        <w:rPr>
          <w:rFonts w:ascii="仿宋_GB2312" w:hAnsi="华文仿宋" w:eastAsia="仿宋_GB2312"/>
          <w:sz w:val="32"/>
          <w:szCs w:val="32"/>
          <w:highlight w:val="none"/>
        </w:rPr>
        <w:t>需要穿越相关用地的，</w:t>
      </w:r>
      <w:r>
        <w:rPr>
          <w:rFonts w:hint="eastAsia" w:ascii="仿宋_GB2312" w:hAnsi="华文仿宋" w:eastAsia="仿宋_GB2312"/>
          <w:sz w:val="32"/>
          <w:szCs w:val="32"/>
          <w:highlight w:val="none"/>
        </w:rPr>
        <w:t>项目实施前，</w:t>
      </w:r>
      <w:r>
        <w:rPr>
          <w:rFonts w:ascii="仿宋_GB2312" w:hAnsi="华文仿宋" w:eastAsia="仿宋_GB2312"/>
          <w:sz w:val="32"/>
          <w:szCs w:val="32"/>
          <w:highlight w:val="none"/>
        </w:rPr>
        <w:t>建设单位应当征得土地权属人意见</w:t>
      </w:r>
      <w:r>
        <w:rPr>
          <w:rFonts w:hint="eastAsia" w:ascii="仿宋_GB2312" w:hAnsi="华文仿宋" w:eastAsia="仿宋_GB2312"/>
          <w:sz w:val="32"/>
          <w:szCs w:val="32"/>
          <w:highlight w:val="none"/>
          <w:lang w:eastAsia="zh-CN"/>
        </w:rPr>
        <w:t>，并已完成公示工作。必要时应提供市政工程规划方案。</w:t>
      </w:r>
    </w:p>
    <w:p>
      <w:pPr>
        <w:spacing w:line="590" w:lineRule="exact"/>
        <w:ind w:firstLine="640" w:firstLineChars="200"/>
        <w:rPr>
          <w:rFonts w:ascii="仿宋_GB2312" w:hAnsi="华文仿宋" w:eastAsia="仿宋_GB2312"/>
          <w:sz w:val="32"/>
          <w:szCs w:val="32"/>
          <w:highlight w:val="none"/>
        </w:rPr>
      </w:pPr>
      <w:r>
        <w:rPr>
          <w:rFonts w:hint="eastAsia" w:ascii="仿宋_GB2312" w:hAnsi="黑体" w:eastAsia="仿宋_GB2312"/>
          <w:sz w:val="32"/>
          <w:szCs w:val="32"/>
          <w:highlight w:val="none"/>
        </w:rPr>
        <w:t>鉴于申请用地范围内原土地使用权已注销，并已</w:t>
      </w:r>
      <w:r>
        <w:rPr>
          <w:rFonts w:hint="eastAsia" w:ascii="仿宋_GB2312" w:hAnsi="黑体" w:eastAsia="仿宋_GB2312"/>
          <w:sz w:val="32"/>
          <w:szCs w:val="32"/>
          <w:highlight w:val="none"/>
          <w:lang w:eastAsia="zh-CN"/>
        </w:rPr>
        <w:t>完成</w:t>
      </w:r>
      <w:r>
        <w:rPr>
          <w:rFonts w:hint="eastAsia" w:ascii="仿宋_GB2312" w:hAnsi="黑体" w:eastAsia="仿宋_GB2312"/>
          <w:sz w:val="32"/>
          <w:szCs w:val="32"/>
          <w:highlight w:val="none"/>
        </w:rPr>
        <w:t>土壤污染调查和治理，可先行开展相关工作。对由此引发补偿、纠纷、信访、诉讼、听证、复议等问题需告知本部门并由你单位负责解决。</w:t>
      </w:r>
      <w:r>
        <w:rPr>
          <w:rFonts w:hint="eastAsia" w:ascii="仿宋_GB2312" w:hAnsi="华文仿宋" w:eastAsia="仿宋_GB2312"/>
          <w:sz w:val="32"/>
          <w:szCs w:val="32"/>
          <w:highlight w:val="none"/>
        </w:rPr>
        <w:t>有关规模、安全等要求以发改、住建等部门意见为准。你单位可同步办理相关前期手续，同时请依法依规同步开展论证评价等工作，并按要求做好落实。</w:t>
      </w:r>
    </w:p>
    <w:p>
      <w:pPr>
        <w:spacing w:line="590" w:lineRule="exact"/>
        <w:ind w:firstLine="645"/>
        <w:rPr>
          <w:rFonts w:ascii="仿宋_GB2312" w:hAnsi="华文仿宋" w:eastAsia="仿宋_GB2312"/>
          <w:sz w:val="32"/>
          <w:szCs w:val="32"/>
          <w:highlight w:val="none"/>
        </w:rPr>
      </w:pPr>
      <w:r>
        <w:rPr>
          <w:rFonts w:hint="eastAsia" w:ascii="仿宋_GB2312" w:hAnsi="黑体" w:eastAsia="仿宋_GB2312"/>
          <w:b/>
          <w:bCs/>
          <w:sz w:val="32"/>
          <w:szCs w:val="32"/>
          <w:highlight w:val="none"/>
        </w:rPr>
        <w:t>在项目开工前，你单位应按规定完成</w:t>
      </w:r>
      <w:r>
        <w:rPr>
          <w:rFonts w:hint="eastAsia" w:ascii="仿宋_GB2312" w:hAnsi="黑体" w:eastAsia="仿宋_GB2312"/>
          <w:b/>
          <w:bCs/>
          <w:sz w:val="32"/>
          <w:szCs w:val="32"/>
          <w:highlight w:val="none"/>
          <w:lang w:eastAsia="zh-CN"/>
        </w:rPr>
        <w:t>规划和土地</w:t>
      </w:r>
      <w:r>
        <w:rPr>
          <w:rFonts w:hint="eastAsia" w:ascii="仿宋_GB2312" w:hAnsi="黑体" w:eastAsia="仿宋_GB2312"/>
          <w:b/>
          <w:bCs/>
          <w:sz w:val="32"/>
          <w:szCs w:val="32"/>
          <w:highlight w:val="none"/>
        </w:rPr>
        <w:t>等审批事项。</w:t>
      </w:r>
    </w:p>
    <w:p>
      <w:pPr>
        <w:spacing w:line="590" w:lineRule="exact"/>
        <w:ind w:firstLine="645"/>
        <w:rPr>
          <w:rFonts w:ascii="仿宋_GB2312" w:hAnsi="华文仿宋" w:eastAsia="仿宋_GB2312"/>
          <w:sz w:val="32"/>
          <w:szCs w:val="32"/>
          <w:highlight w:val="none"/>
        </w:rPr>
      </w:pPr>
    </w:p>
    <w:p>
      <w:pPr>
        <w:spacing w:line="590" w:lineRule="exact"/>
        <w:ind w:firstLine="645"/>
        <w:rPr>
          <w:rFonts w:hint="eastAsia" w:ascii="仿宋_GB2312" w:hAnsi="黑体" w:eastAsia="仿宋_GB2312"/>
          <w:sz w:val="32"/>
          <w:szCs w:val="32"/>
          <w:highlight w:val="none"/>
        </w:rPr>
      </w:pPr>
      <w:r>
        <w:rPr>
          <w:rFonts w:hint="eastAsia" w:ascii="仿宋_GB2312" w:hAnsi="黑体" w:eastAsia="仿宋_GB2312"/>
          <w:sz w:val="32"/>
          <w:szCs w:val="32"/>
          <w:highlight w:val="none"/>
        </w:rPr>
        <w:t>附件：</w:t>
      </w:r>
      <w:r>
        <w:rPr>
          <w:rFonts w:hint="eastAsia" w:ascii="仿宋_GB2312" w:hAnsi="黑体" w:eastAsia="仿宋_GB2312"/>
          <w:sz w:val="32"/>
          <w:szCs w:val="32"/>
          <w:highlight w:val="none"/>
          <w:lang w:val="en-US" w:eastAsia="zh-CN"/>
        </w:rPr>
        <w:t>1.</w:t>
      </w:r>
      <w:r>
        <w:rPr>
          <w:rFonts w:hint="eastAsia" w:ascii="仿宋_GB2312" w:hAnsi="黑体" w:eastAsia="仿宋_GB2312"/>
          <w:sz w:val="32"/>
          <w:szCs w:val="32"/>
          <w:highlight w:val="none"/>
        </w:rPr>
        <w:t>核定用地范围图</w:t>
      </w:r>
    </w:p>
    <w:p>
      <w:pPr>
        <w:spacing w:line="590" w:lineRule="exact"/>
        <w:ind w:firstLine="645"/>
        <w:rPr>
          <w:rFonts w:hint="default" w:ascii="仿宋_GB2312" w:hAnsi="黑体" w:eastAsia="仿宋_GB2312"/>
          <w:sz w:val="32"/>
          <w:szCs w:val="32"/>
          <w:highlight w:val="none"/>
        </w:rPr>
      </w:pPr>
      <w:r>
        <w:rPr>
          <w:rFonts w:hint="eastAsia" w:ascii="仿宋_GB2312" w:hAnsi="黑体" w:eastAsia="仿宋_GB2312"/>
          <w:sz w:val="32"/>
          <w:szCs w:val="32"/>
          <w:highlight w:val="none"/>
          <w:lang w:val="en-US" w:eastAsia="zh-CN"/>
        </w:rPr>
        <w:t xml:space="preserve">      2.建设（市政）工程设计方案审定图纸</w:t>
      </w:r>
    </w:p>
    <w:p>
      <w:pPr>
        <w:spacing w:line="590" w:lineRule="exact"/>
        <w:rPr>
          <w:rFonts w:ascii="仿宋_GB2312" w:hAnsi="仿宋" w:eastAsia="仿宋_GB2312"/>
          <w:color w:val="000000"/>
          <w:sz w:val="32"/>
          <w:szCs w:val="32"/>
          <w:highlight w:val="none"/>
        </w:rPr>
      </w:pPr>
    </w:p>
    <w:p>
      <w:pPr>
        <w:spacing w:line="590" w:lineRule="exact"/>
        <w:rPr>
          <w:rFonts w:ascii="仿宋_GB2312" w:eastAsia="仿宋_GB2312"/>
          <w:sz w:val="32"/>
          <w:szCs w:val="32"/>
          <w:highlight w:val="none"/>
        </w:rPr>
      </w:pPr>
      <w:r>
        <w:rPr>
          <w:rFonts w:hint="eastAsia" w:ascii="仿宋_GB2312" w:eastAsia="仿宋_GB2312"/>
          <w:sz w:val="32"/>
          <w:szCs w:val="32"/>
          <w:highlight w:val="none"/>
        </w:rPr>
        <w:t xml:space="preserve">                              规划和自然资源审批部门</w:t>
      </w:r>
    </w:p>
    <w:p>
      <w:pPr>
        <w:spacing w:line="590" w:lineRule="exact"/>
        <w:rPr>
          <w:rFonts w:ascii="方正小标宋简体" w:eastAsia="方正小标宋简体"/>
          <w:sz w:val="32"/>
          <w:szCs w:val="32"/>
          <w:highlight w:val="none"/>
        </w:rPr>
      </w:pPr>
      <w:r>
        <w:rPr>
          <w:rFonts w:hint="eastAsia" w:ascii="仿宋_GB2312" w:eastAsia="仿宋_GB2312"/>
          <w:sz w:val="32"/>
          <w:szCs w:val="32"/>
          <w:highlight w:val="none"/>
        </w:rPr>
        <w:t xml:space="preserve">                                   年   月   日</w:t>
      </w:r>
    </w:p>
    <w:p>
      <w:pPr>
        <w:spacing w:line="540" w:lineRule="exact"/>
        <w:rPr>
          <w:rFonts w:ascii="方正小标宋简体" w:eastAsia="方正小标宋简体"/>
          <w:sz w:val="32"/>
          <w:szCs w:val="32"/>
          <w:highlight w:val="none"/>
        </w:rPr>
      </w:pPr>
    </w:p>
    <w:p>
      <w:pPr>
        <w:spacing w:line="540" w:lineRule="exact"/>
        <w:rPr>
          <w:rFonts w:ascii="方正小标宋简体" w:eastAsia="方正小标宋简体"/>
          <w:sz w:val="32"/>
          <w:szCs w:val="32"/>
          <w:highlight w:val="none"/>
        </w:rPr>
      </w:pPr>
    </w:p>
    <w:p>
      <w:pPr>
        <w:spacing w:line="540" w:lineRule="exact"/>
        <w:rPr>
          <w:rFonts w:ascii="黑体" w:hAnsi="黑体" w:eastAsia="黑体" w:cs="黑体"/>
          <w:sz w:val="32"/>
          <w:szCs w:val="32"/>
          <w:highlight w:val="none"/>
        </w:rPr>
      </w:pPr>
    </w:p>
    <w:p>
      <w:pPr>
        <w:spacing w:line="540" w:lineRule="exact"/>
        <w:rPr>
          <w:rFonts w:ascii="黑体" w:hAnsi="黑体" w:eastAsia="黑体" w:cs="黑体"/>
          <w:sz w:val="32"/>
          <w:szCs w:val="32"/>
          <w:highlight w:val="none"/>
        </w:rPr>
      </w:pPr>
      <w:r>
        <w:rPr>
          <w:rFonts w:ascii="黑体" w:hAnsi="黑体" w:eastAsia="黑体" w:cs="黑体"/>
          <w:sz w:val="32"/>
          <w:szCs w:val="32"/>
          <w:highlight w:val="none"/>
        </w:rPr>
        <w:br w:type="page"/>
      </w:r>
      <w:r>
        <w:rPr>
          <w:rFonts w:hint="eastAsia" w:ascii="黑体" w:hAnsi="黑体" w:eastAsia="黑体" w:cs="黑体"/>
          <w:sz w:val="32"/>
          <w:szCs w:val="32"/>
          <w:highlight w:val="none"/>
        </w:rPr>
        <w:t>附件3</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sz w:val="44"/>
          <w:szCs w:val="36"/>
          <w:highlight w:val="none"/>
        </w:rPr>
      </w:pPr>
    </w:p>
    <w:p>
      <w:pPr>
        <w:spacing w:line="560" w:lineRule="exact"/>
        <w:jc w:val="center"/>
        <w:rPr>
          <w:rFonts w:ascii="仿宋_GB2312" w:hAnsi="宋体" w:eastAsia="方正小标宋简体"/>
          <w:color w:val="000000"/>
          <w:kern w:val="0"/>
          <w:sz w:val="32"/>
          <w:highlight w:val="none"/>
        </w:rPr>
      </w:pPr>
      <w:r>
        <w:rPr>
          <w:rFonts w:hint="eastAsia" w:ascii="方正小标宋简体" w:hAnsi="方正小标宋简体" w:eastAsia="方正小标宋简体" w:cs="方正小标宋简体"/>
          <w:sz w:val="44"/>
          <w:szCs w:val="36"/>
          <w:highlight w:val="none"/>
        </w:rPr>
        <w:t>施工登记意见函</w:t>
      </w:r>
      <w:r>
        <w:rPr>
          <w:rFonts w:hint="eastAsia" w:ascii="方正小标宋简体" w:eastAsia="方正小标宋简体"/>
          <w:sz w:val="44"/>
          <w:szCs w:val="44"/>
          <w:highlight w:val="none"/>
        </w:rPr>
        <w:t>（样本）</w:t>
      </w:r>
    </w:p>
    <w:tbl>
      <w:tblPr>
        <w:tblStyle w:val="12"/>
        <w:tblW w:w="94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1"/>
        <w:gridCol w:w="67"/>
        <w:gridCol w:w="788"/>
        <w:gridCol w:w="1355"/>
        <w:gridCol w:w="354"/>
        <w:gridCol w:w="236"/>
        <w:gridCol w:w="769"/>
        <w:gridCol w:w="1175"/>
        <w:gridCol w:w="1276"/>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128" w:type="dxa"/>
            <w:gridSpan w:val="2"/>
            <w:vAlign w:val="center"/>
          </w:tcPr>
          <w:p>
            <w:pPr>
              <w:jc w:val="center"/>
              <w:rPr>
                <w:rFonts w:ascii="仿宋_GB2312" w:hAnsi="宋体" w:eastAsia="仿宋_GB2312"/>
                <w:szCs w:val="21"/>
                <w:highlight w:val="none"/>
              </w:rPr>
            </w:pPr>
            <w:r>
              <w:rPr>
                <w:rFonts w:hint="eastAsia" w:ascii="仿宋_GB2312" w:hAnsi="宋体" w:eastAsia="仿宋_GB2312"/>
                <w:color w:val="000000"/>
                <w:kern w:val="0"/>
                <w:szCs w:val="21"/>
                <w:highlight w:val="none"/>
              </w:rPr>
              <w:t>建设单位（章）</w:t>
            </w:r>
          </w:p>
        </w:tc>
        <w:tc>
          <w:tcPr>
            <w:tcW w:w="7292" w:type="dxa"/>
            <w:gridSpan w:val="8"/>
            <w:vAlign w:val="center"/>
          </w:tcPr>
          <w:p>
            <w:pPr>
              <w:jc w:val="center"/>
              <w:rPr>
                <w:rFonts w:ascii="仿宋_GB2312" w:hAnsi="宋体" w:eastAsia="仿宋_GB2312"/>
                <w:b/>
                <w:i/>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128" w:type="dxa"/>
            <w:gridSpan w:val="2"/>
            <w:vAlign w:val="center"/>
          </w:tcPr>
          <w:p>
            <w:pPr>
              <w:jc w:val="center"/>
              <w:rPr>
                <w:rFonts w:ascii="仿宋_GB2312" w:hAnsi="宋体" w:eastAsia="仿宋_GB2312"/>
                <w:szCs w:val="21"/>
                <w:highlight w:val="none"/>
              </w:rPr>
            </w:pPr>
            <w:r>
              <w:rPr>
                <w:rFonts w:hint="eastAsia" w:ascii="仿宋_GB2312" w:hAnsi="宋体" w:eastAsia="仿宋_GB2312"/>
                <w:color w:val="000000"/>
                <w:kern w:val="0"/>
                <w:szCs w:val="21"/>
                <w:highlight w:val="none"/>
              </w:rPr>
              <w:t>工程名称</w:t>
            </w:r>
          </w:p>
        </w:tc>
        <w:tc>
          <w:tcPr>
            <w:tcW w:w="7292" w:type="dxa"/>
            <w:gridSpan w:val="8"/>
            <w:vAlign w:val="center"/>
          </w:tcPr>
          <w:p>
            <w:pPr>
              <w:jc w:val="center"/>
              <w:rPr>
                <w:rFonts w:ascii="仿宋_GB2312" w:hAnsi="宋体" w:eastAsia="仿宋_GB2312"/>
                <w:b/>
                <w:i/>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128" w:type="dxa"/>
            <w:gridSpan w:val="2"/>
            <w:vAlign w:val="center"/>
          </w:tcPr>
          <w:p>
            <w:pPr>
              <w:jc w:val="center"/>
              <w:rPr>
                <w:rFonts w:ascii="仿宋_GB2312" w:hAnsi="宋体" w:eastAsia="仿宋_GB2312"/>
                <w:szCs w:val="21"/>
                <w:highlight w:val="none"/>
              </w:rPr>
            </w:pPr>
            <w:r>
              <w:rPr>
                <w:rFonts w:hint="eastAsia" w:ascii="仿宋_GB2312" w:hAnsi="宋体" w:eastAsia="仿宋_GB2312"/>
                <w:color w:val="000000"/>
                <w:kern w:val="0"/>
                <w:szCs w:val="21"/>
                <w:highlight w:val="none"/>
              </w:rPr>
              <w:t>建设地点</w:t>
            </w:r>
          </w:p>
        </w:tc>
        <w:tc>
          <w:tcPr>
            <w:tcW w:w="7292" w:type="dxa"/>
            <w:gridSpan w:val="8"/>
            <w:vAlign w:val="center"/>
          </w:tcPr>
          <w:p>
            <w:pPr>
              <w:jc w:val="center"/>
              <w:rPr>
                <w:rFonts w:ascii="仿宋_GB2312" w:hAnsi="宋体" w:eastAsia="仿宋_GB2312"/>
                <w:b/>
                <w:i/>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128" w:type="dxa"/>
            <w:gridSpan w:val="2"/>
            <w:vAlign w:val="center"/>
          </w:tcPr>
          <w:p>
            <w:pPr>
              <w:jc w:val="center"/>
              <w:rPr>
                <w:rFonts w:ascii="仿宋_GB2312" w:hAnsi="宋体" w:eastAsia="仿宋_GB2312"/>
                <w:szCs w:val="21"/>
                <w:highlight w:val="none"/>
              </w:rPr>
            </w:pPr>
            <w:r>
              <w:rPr>
                <w:rFonts w:hint="eastAsia" w:ascii="仿宋_GB2312" w:hAnsi="宋体" w:eastAsia="仿宋_GB2312"/>
                <w:kern w:val="0"/>
                <w:szCs w:val="21"/>
                <w:highlight w:val="none"/>
              </w:rPr>
              <w:t>中标价格（万元）</w:t>
            </w:r>
          </w:p>
        </w:tc>
        <w:tc>
          <w:tcPr>
            <w:tcW w:w="2497" w:type="dxa"/>
            <w:gridSpan w:val="3"/>
            <w:vAlign w:val="center"/>
          </w:tcPr>
          <w:p>
            <w:pPr>
              <w:jc w:val="center"/>
              <w:rPr>
                <w:rFonts w:ascii="仿宋_GB2312" w:hAnsi="宋体" w:eastAsia="仿宋_GB2312"/>
                <w:szCs w:val="21"/>
                <w:highlight w:val="none"/>
              </w:rPr>
            </w:pPr>
          </w:p>
        </w:tc>
        <w:tc>
          <w:tcPr>
            <w:tcW w:w="2180" w:type="dxa"/>
            <w:gridSpan w:val="3"/>
            <w:vAlign w:val="center"/>
          </w:tcPr>
          <w:p>
            <w:pPr>
              <w:jc w:val="center"/>
              <w:rPr>
                <w:rFonts w:ascii="仿宋_GB2312" w:hAnsi="宋体" w:eastAsia="仿宋_GB2312"/>
                <w:szCs w:val="21"/>
                <w:highlight w:val="none"/>
              </w:rPr>
            </w:pPr>
            <w:r>
              <w:rPr>
                <w:rFonts w:hint="eastAsia" w:ascii="仿宋_GB2312" w:hAnsi="宋体" w:eastAsia="仿宋_GB2312"/>
                <w:szCs w:val="21"/>
                <w:highlight w:val="none"/>
              </w:rPr>
              <w:t>中标建设规模</w:t>
            </w:r>
          </w:p>
        </w:tc>
        <w:tc>
          <w:tcPr>
            <w:tcW w:w="2615" w:type="dxa"/>
            <w:gridSpan w:val="2"/>
            <w:vAlign w:val="center"/>
          </w:tcPr>
          <w:p>
            <w:pPr>
              <w:jc w:val="center"/>
              <w:rPr>
                <w:rFonts w:ascii="仿宋_GB2312" w:hAnsi="宋体"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128" w:type="dxa"/>
            <w:gridSpan w:val="2"/>
            <w:vAlign w:val="center"/>
          </w:tcPr>
          <w:p>
            <w:pPr>
              <w:jc w:val="center"/>
              <w:rPr>
                <w:rFonts w:ascii="仿宋_GB2312" w:hAnsi="宋体" w:eastAsia="仿宋_GB2312"/>
                <w:kern w:val="0"/>
                <w:szCs w:val="21"/>
                <w:highlight w:val="none"/>
              </w:rPr>
            </w:pPr>
            <w:r>
              <w:rPr>
                <w:rFonts w:hint="eastAsia" w:ascii="仿宋_GB2312" w:hAnsi="宋体" w:eastAsia="仿宋_GB2312"/>
                <w:kern w:val="0"/>
                <w:szCs w:val="21"/>
                <w:highlight w:val="none"/>
              </w:rPr>
              <w:t>合同开竣工日期</w:t>
            </w:r>
          </w:p>
        </w:tc>
        <w:tc>
          <w:tcPr>
            <w:tcW w:w="2497" w:type="dxa"/>
            <w:gridSpan w:val="3"/>
            <w:vAlign w:val="center"/>
          </w:tcPr>
          <w:p>
            <w:pPr>
              <w:jc w:val="center"/>
              <w:rPr>
                <w:rFonts w:ascii="仿宋_GB2312" w:hAnsi="宋体" w:eastAsia="仿宋_GB2312"/>
                <w:szCs w:val="21"/>
                <w:highlight w:val="none"/>
              </w:rPr>
            </w:pPr>
          </w:p>
        </w:tc>
        <w:tc>
          <w:tcPr>
            <w:tcW w:w="2180" w:type="dxa"/>
            <w:gridSpan w:val="3"/>
            <w:vAlign w:val="center"/>
          </w:tcPr>
          <w:p>
            <w:pPr>
              <w:jc w:val="center"/>
              <w:rPr>
                <w:rFonts w:ascii="仿宋_GB2312" w:hAnsi="宋体" w:eastAsia="仿宋_GB2312"/>
                <w:szCs w:val="21"/>
                <w:highlight w:val="none"/>
              </w:rPr>
            </w:pPr>
            <w:r>
              <w:rPr>
                <w:rFonts w:hint="eastAsia" w:ascii="仿宋_GB2312" w:hAnsi="宋体" w:eastAsia="仿宋_GB2312"/>
                <w:szCs w:val="21"/>
                <w:highlight w:val="none"/>
              </w:rPr>
              <w:t>合同日期（天）</w:t>
            </w:r>
          </w:p>
        </w:tc>
        <w:tc>
          <w:tcPr>
            <w:tcW w:w="2615" w:type="dxa"/>
            <w:gridSpan w:val="2"/>
            <w:vAlign w:val="center"/>
          </w:tcPr>
          <w:p>
            <w:pPr>
              <w:jc w:val="center"/>
              <w:rPr>
                <w:rFonts w:ascii="仿宋_GB2312" w:hAnsi="宋体"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128" w:type="dxa"/>
            <w:gridSpan w:val="2"/>
            <w:vAlign w:val="center"/>
          </w:tcPr>
          <w:p>
            <w:pPr>
              <w:jc w:val="center"/>
              <w:rPr>
                <w:rFonts w:ascii="仿宋_GB2312" w:hAnsi="宋体" w:eastAsia="仿宋_GB2312"/>
                <w:szCs w:val="21"/>
                <w:highlight w:val="none"/>
              </w:rPr>
            </w:pPr>
            <w:r>
              <w:rPr>
                <w:rFonts w:hint="eastAsia" w:ascii="仿宋_GB2312" w:hAnsi="宋体" w:eastAsia="仿宋_GB2312"/>
                <w:szCs w:val="21"/>
                <w:highlight w:val="none"/>
              </w:rPr>
              <w:t>工程总承包单位</w:t>
            </w:r>
          </w:p>
        </w:tc>
        <w:tc>
          <w:tcPr>
            <w:tcW w:w="2497" w:type="dxa"/>
            <w:gridSpan w:val="3"/>
            <w:vAlign w:val="center"/>
          </w:tcPr>
          <w:p>
            <w:pPr>
              <w:jc w:val="center"/>
              <w:rPr>
                <w:rFonts w:ascii="仿宋_GB2312" w:hAnsi="宋体" w:eastAsia="仿宋_GB2312"/>
                <w:szCs w:val="21"/>
                <w:highlight w:val="none"/>
              </w:rPr>
            </w:pPr>
          </w:p>
        </w:tc>
        <w:tc>
          <w:tcPr>
            <w:tcW w:w="2180" w:type="dxa"/>
            <w:gridSpan w:val="3"/>
            <w:vAlign w:val="center"/>
          </w:tcPr>
          <w:p>
            <w:pPr>
              <w:jc w:val="center"/>
              <w:rPr>
                <w:rFonts w:ascii="仿宋_GB2312" w:hAnsi="宋体" w:eastAsia="仿宋_GB2312"/>
                <w:szCs w:val="21"/>
                <w:highlight w:val="none"/>
              </w:rPr>
            </w:pPr>
            <w:r>
              <w:rPr>
                <w:rFonts w:hint="eastAsia" w:ascii="仿宋_GB2312" w:hAnsi="宋体" w:eastAsia="仿宋_GB2312"/>
                <w:szCs w:val="21"/>
                <w:highlight w:val="none"/>
              </w:rPr>
              <w:t>工程总承包项目经理</w:t>
            </w:r>
          </w:p>
        </w:tc>
        <w:tc>
          <w:tcPr>
            <w:tcW w:w="2615" w:type="dxa"/>
            <w:gridSpan w:val="2"/>
            <w:vAlign w:val="center"/>
          </w:tcPr>
          <w:p>
            <w:pPr>
              <w:jc w:val="center"/>
              <w:rPr>
                <w:rFonts w:ascii="仿宋_GB2312" w:hAnsi="宋体"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128" w:type="dxa"/>
            <w:gridSpan w:val="2"/>
            <w:vAlign w:val="center"/>
          </w:tcPr>
          <w:p>
            <w:pPr>
              <w:jc w:val="center"/>
              <w:rPr>
                <w:rFonts w:ascii="仿宋_GB2312" w:hAnsi="宋体" w:eastAsia="仿宋_GB2312"/>
                <w:szCs w:val="21"/>
                <w:highlight w:val="none"/>
              </w:rPr>
            </w:pPr>
            <w:r>
              <w:rPr>
                <w:rFonts w:hint="eastAsia" w:ascii="仿宋_GB2312" w:hAnsi="宋体" w:eastAsia="仿宋_GB2312"/>
                <w:szCs w:val="21"/>
                <w:highlight w:val="none"/>
              </w:rPr>
              <w:t>勘察单位</w:t>
            </w:r>
          </w:p>
        </w:tc>
        <w:tc>
          <w:tcPr>
            <w:tcW w:w="2497" w:type="dxa"/>
            <w:gridSpan w:val="3"/>
            <w:vAlign w:val="center"/>
          </w:tcPr>
          <w:p>
            <w:pPr>
              <w:jc w:val="center"/>
              <w:rPr>
                <w:rFonts w:ascii="仿宋_GB2312" w:hAnsi="宋体" w:eastAsia="仿宋_GB2312"/>
                <w:szCs w:val="21"/>
                <w:highlight w:val="none"/>
              </w:rPr>
            </w:pPr>
          </w:p>
        </w:tc>
        <w:tc>
          <w:tcPr>
            <w:tcW w:w="2180" w:type="dxa"/>
            <w:gridSpan w:val="3"/>
            <w:vAlign w:val="center"/>
          </w:tcPr>
          <w:p>
            <w:pPr>
              <w:jc w:val="center"/>
              <w:rPr>
                <w:rFonts w:ascii="仿宋_GB2312" w:hAnsi="宋体" w:eastAsia="仿宋_GB2312"/>
                <w:szCs w:val="21"/>
                <w:highlight w:val="none"/>
              </w:rPr>
            </w:pPr>
            <w:r>
              <w:rPr>
                <w:rFonts w:hint="eastAsia" w:ascii="仿宋_GB2312" w:hAnsi="宋体" w:eastAsia="仿宋_GB2312"/>
                <w:szCs w:val="21"/>
                <w:highlight w:val="none"/>
              </w:rPr>
              <w:t>勘察单位项目负责人</w:t>
            </w:r>
          </w:p>
        </w:tc>
        <w:tc>
          <w:tcPr>
            <w:tcW w:w="2615" w:type="dxa"/>
            <w:gridSpan w:val="2"/>
            <w:vAlign w:val="center"/>
          </w:tcPr>
          <w:p>
            <w:pPr>
              <w:jc w:val="center"/>
              <w:rPr>
                <w:rFonts w:ascii="仿宋_GB2312" w:hAnsi="宋体"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128" w:type="dxa"/>
            <w:gridSpan w:val="2"/>
            <w:vAlign w:val="center"/>
          </w:tcPr>
          <w:p>
            <w:pPr>
              <w:jc w:val="center"/>
              <w:rPr>
                <w:rFonts w:ascii="仿宋_GB2312" w:hAnsi="宋体" w:eastAsia="仿宋_GB2312"/>
                <w:szCs w:val="21"/>
                <w:highlight w:val="none"/>
              </w:rPr>
            </w:pPr>
            <w:r>
              <w:rPr>
                <w:rFonts w:hint="eastAsia" w:ascii="仿宋_GB2312" w:hAnsi="宋体" w:eastAsia="仿宋_GB2312"/>
                <w:kern w:val="0"/>
                <w:szCs w:val="21"/>
                <w:highlight w:val="none"/>
              </w:rPr>
              <w:t>设计单位</w:t>
            </w:r>
          </w:p>
        </w:tc>
        <w:tc>
          <w:tcPr>
            <w:tcW w:w="2497" w:type="dxa"/>
            <w:gridSpan w:val="3"/>
            <w:vAlign w:val="center"/>
          </w:tcPr>
          <w:p>
            <w:pPr>
              <w:jc w:val="center"/>
              <w:rPr>
                <w:rFonts w:ascii="仿宋_GB2312" w:hAnsi="宋体" w:eastAsia="仿宋_GB2312"/>
                <w:szCs w:val="21"/>
                <w:highlight w:val="none"/>
              </w:rPr>
            </w:pPr>
          </w:p>
        </w:tc>
        <w:tc>
          <w:tcPr>
            <w:tcW w:w="2180" w:type="dxa"/>
            <w:gridSpan w:val="3"/>
            <w:vAlign w:val="center"/>
          </w:tcPr>
          <w:p>
            <w:pPr>
              <w:jc w:val="center"/>
              <w:rPr>
                <w:rFonts w:ascii="仿宋_GB2312" w:hAnsi="宋体" w:eastAsia="仿宋_GB2312"/>
                <w:szCs w:val="21"/>
                <w:highlight w:val="none"/>
              </w:rPr>
            </w:pPr>
            <w:r>
              <w:rPr>
                <w:rFonts w:hint="eastAsia" w:ascii="仿宋_GB2312" w:hAnsi="宋体" w:eastAsia="仿宋_GB2312"/>
                <w:kern w:val="0"/>
                <w:szCs w:val="21"/>
                <w:highlight w:val="none"/>
              </w:rPr>
              <w:t>设计单位</w:t>
            </w:r>
            <w:r>
              <w:rPr>
                <w:rFonts w:hint="eastAsia" w:ascii="仿宋_GB2312" w:hAnsi="宋体" w:eastAsia="仿宋_GB2312"/>
                <w:szCs w:val="21"/>
                <w:highlight w:val="none"/>
              </w:rPr>
              <w:t>项目负责人</w:t>
            </w:r>
          </w:p>
        </w:tc>
        <w:tc>
          <w:tcPr>
            <w:tcW w:w="2615" w:type="dxa"/>
            <w:gridSpan w:val="2"/>
            <w:vAlign w:val="center"/>
          </w:tcPr>
          <w:p>
            <w:pPr>
              <w:jc w:val="center"/>
              <w:rPr>
                <w:rFonts w:ascii="仿宋_GB2312" w:hAnsi="宋体"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128" w:type="dxa"/>
            <w:gridSpan w:val="2"/>
            <w:vAlign w:val="center"/>
          </w:tcPr>
          <w:p>
            <w:pPr>
              <w:jc w:val="center"/>
              <w:rPr>
                <w:rFonts w:ascii="仿宋_GB2312" w:hAnsi="宋体" w:eastAsia="仿宋_GB2312"/>
                <w:szCs w:val="21"/>
                <w:highlight w:val="none"/>
              </w:rPr>
            </w:pPr>
            <w:r>
              <w:rPr>
                <w:rFonts w:hint="eastAsia" w:ascii="仿宋_GB2312" w:hAnsi="宋体" w:eastAsia="仿宋_GB2312"/>
                <w:kern w:val="0"/>
                <w:szCs w:val="21"/>
                <w:highlight w:val="none"/>
              </w:rPr>
              <w:t>施工单位</w:t>
            </w:r>
          </w:p>
        </w:tc>
        <w:tc>
          <w:tcPr>
            <w:tcW w:w="2497" w:type="dxa"/>
            <w:gridSpan w:val="3"/>
            <w:vAlign w:val="center"/>
          </w:tcPr>
          <w:p>
            <w:pPr>
              <w:jc w:val="center"/>
              <w:rPr>
                <w:rFonts w:ascii="仿宋_GB2312" w:hAnsi="宋体" w:eastAsia="仿宋_GB2312"/>
                <w:szCs w:val="21"/>
                <w:highlight w:val="none"/>
              </w:rPr>
            </w:pPr>
          </w:p>
        </w:tc>
        <w:tc>
          <w:tcPr>
            <w:tcW w:w="2180" w:type="dxa"/>
            <w:gridSpan w:val="3"/>
            <w:vAlign w:val="center"/>
          </w:tcPr>
          <w:p>
            <w:pPr>
              <w:jc w:val="center"/>
              <w:rPr>
                <w:rFonts w:ascii="仿宋_GB2312" w:hAnsi="宋体" w:eastAsia="仿宋_GB2312"/>
                <w:szCs w:val="21"/>
                <w:highlight w:val="none"/>
              </w:rPr>
            </w:pPr>
            <w:r>
              <w:rPr>
                <w:rFonts w:hint="eastAsia" w:ascii="仿宋_GB2312" w:hAnsi="宋体" w:eastAsia="仿宋_GB2312"/>
                <w:kern w:val="0"/>
                <w:szCs w:val="21"/>
                <w:highlight w:val="none"/>
              </w:rPr>
              <w:t>施工单位</w:t>
            </w:r>
            <w:r>
              <w:rPr>
                <w:rFonts w:hint="eastAsia" w:ascii="仿宋_GB2312" w:hAnsi="宋体" w:eastAsia="仿宋_GB2312"/>
                <w:szCs w:val="21"/>
                <w:highlight w:val="none"/>
              </w:rPr>
              <w:t>项目负责人</w:t>
            </w:r>
          </w:p>
        </w:tc>
        <w:tc>
          <w:tcPr>
            <w:tcW w:w="2615" w:type="dxa"/>
            <w:gridSpan w:val="2"/>
            <w:vAlign w:val="center"/>
          </w:tcPr>
          <w:p>
            <w:pPr>
              <w:jc w:val="center"/>
              <w:rPr>
                <w:rFonts w:ascii="仿宋_GB2312" w:hAnsi="宋体"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128" w:type="dxa"/>
            <w:gridSpan w:val="2"/>
            <w:vAlign w:val="center"/>
          </w:tcPr>
          <w:p>
            <w:pPr>
              <w:jc w:val="center"/>
              <w:rPr>
                <w:rFonts w:ascii="仿宋_GB2312" w:hAnsi="宋体" w:eastAsia="仿宋_GB2312"/>
                <w:szCs w:val="21"/>
                <w:highlight w:val="none"/>
              </w:rPr>
            </w:pPr>
            <w:r>
              <w:rPr>
                <w:rFonts w:hint="eastAsia" w:ascii="仿宋_GB2312" w:hAnsi="宋体" w:eastAsia="仿宋_GB2312"/>
                <w:kern w:val="0"/>
                <w:szCs w:val="21"/>
                <w:highlight w:val="none"/>
              </w:rPr>
              <w:t>监理单位</w:t>
            </w:r>
          </w:p>
        </w:tc>
        <w:tc>
          <w:tcPr>
            <w:tcW w:w="2497" w:type="dxa"/>
            <w:gridSpan w:val="3"/>
            <w:vAlign w:val="center"/>
          </w:tcPr>
          <w:p>
            <w:pPr>
              <w:jc w:val="center"/>
              <w:rPr>
                <w:rFonts w:ascii="仿宋_GB2312" w:hAnsi="宋体" w:eastAsia="仿宋_GB2312"/>
                <w:szCs w:val="21"/>
                <w:highlight w:val="none"/>
              </w:rPr>
            </w:pPr>
          </w:p>
        </w:tc>
        <w:tc>
          <w:tcPr>
            <w:tcW w:w="2180" w:type="dxa"/>
            <w:gridSpan w:val="3"/>
            <w:vAlign w:val="center"/>
          </w:tcPr>
          <w:p>
            <w:pPr>
              <w:jc w:val="center"/>
              <w:rPr>
                <w:rFonts w:ascii="仿宋_GB2312" w:hAnsi="宋体" w:eastAsia="仿宋_GB2312"/>
                <w:szCs w:val="21"/>
                <w:highlight w:val="none"/>
              </w:rPr>
            </w:pPr>
            <w:r>
              <w:rPr>
                <w:rFonts w:hint="eastAsia" w:ascii="仿宋_GB2312" w:hAnsi="宋体" w:eastAsia="仿宋_GB2312"/>
                <w:szCs w:val="21"/>
                <w:highlight w:val="none"/>
              </w:rPr>
              <w:t>总监理工程师</w:t>
            </w:r>
          </w:p>
        </w:tc>
        <w:tc>
          <w:tcPr>
            <w:tcW w:w="2615" w:type="dxa"/>
            <w:gridSpan w:val="2"/>
            <w:vAlign w:val="center"/>
          </w:tcPr>
          <w:p>
            <w:pPr>
              <w:jc w:val="center"/>
              <w:rPr>
                <w:rFonts w:ascii="仿宋_GB2312" w:hAnsi="宋体"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420"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kern w:val="0"/>
                <w:szCs w:val="21"/>
                <w:highlight w:val="none"/>
              </w:rPr>
            </w:pPr>
            <w:r>
              <w:rPr>
                <w:rFonts w:hint="eastAsia" w:ascii="仿宋_GB2312" w:hAnsi="宋体" w:eastAsia="仿宋_GB2312"/>
                <w:b/>
                <w:kern w:val="0"/>
                <w:szCs w:val="21"/>
                <w:highlight w:val="none"/>
              </w:rPr>
              <w:t>单位工程信息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916" w:type="dxa"/>
            <w:gridSpan w:val="3"/>
            <w:vMerge w:val="restart"/>
            <w:vAlign w:val="center"/>
          </w:tcPr>
          <w:p>
            <w:pPr>
              <w:jc w:val="center"/>
              <w:rPr>
                <w:rFonts w:ascii="仿宋_GB2312" w:hAnsi="宋体" w:eastAsia="仿宋_GB2312"/>
                <w:kern w:val="0"/>
                <w:szCs w:val="21"/>
                <w:highlight w:val="none"/>
              </w:rPr>
            </w:pPr>
            <w:r>
              <w:rPr>
                <w:rFonts w:hint="eastAsia" w:ascii="仿宋_GB2312" w:hAnsi="宋体" w:eastAsia="仿宋_GB2312"/>
                <w:kern w:val="0"/>
                <w:szCs w:val="21"/>
                <w:highlight w:val="none"/>
              </w:rPr>
              <w:t>名    称</w:t>
            </w:r>
          </w:p>
        </w:tc>
        <w:tc>
          <w:tcPr>
            <w:tcW w:w="3889" w:type="dxa"/>
            <w:gridSpan w:val="5"/>
            <w:tcBorders>
              <w:bottom w:val="single" w:color="auto" w:sz="4" w:space="0"/>
            </w:tcBorders>
            <w:vAlign w:val="center"/>
          </w:tcPr>
          <w:p>
            <w:pPr>
              <w:jc w:val="center"/>
              <w:rPr>
                <w:rFonts w:ascii="仿宋_GB2312" w:hAnsi="宋体" w:eastAsia="仿宋_GB2312"/>
                <w:szCs w:val="21"/>
                <w:highlight w:val="none"/>
              </w:rPr>
            </w:pPr>
            <w:r>
              <w:rPr>
                <w:rFonts w:hint="eastAsia" w:ascii="仿宋_GB2312" w:hAnsi="宋体" w:eastAsia="仿宋_GB2312"/>
                <w:szCs w:val="21"/>
                <w:highlight w:val="none"/>
              </w:rPr>
              <w:t>建筑面积/长度/数量（平方米/米/根）</w:t>
            </w:r>
          </w:p>
        </w:tc>
        <w:tc>
          <w:tcPr>
            <w:tcW w:w="2615" w:type="dxa"/>
            <w:gridSpan w:val="2"/>
            <w:tcBorders>
              <w:bottom w:val="nil"/>
            </w:tcBorders>
            <w:vAlign w:val="center"/>
          </w:tcPr>
          <w:p>
            <w:pPr>
              <w:jc w:val="center"/>
              <w:rPr>
                <w:rFonts w:ascii="仿宋_GB2312" w:hAnsi="宋体" w:eastAsia="仿宋_GB2312"/>
                <w:szCs w:val="21"/>
                <w:highlight w:val="none"/>
              </w:rPr>
            </w:pPr>
            <w:r>
              <w:rPr>
                <w:rFonts w:hint="eastAsia" w:ascii="仿宋_GB2312" w:hAnsi="宋体" w:eastAsia="仿宋_GB2312"/>
                <w:kern w:val="0"/>
                <w:szCs w:val="21"/>
                <w:highlight w:val="none"/>
              </w:rPr>
              <w:t>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916" w:type="dxa"/>
            <w:gridSpan w:val="3"/>
            <w:vMerge w:val="continue"/>
            <w:vAlign w:val="center"/>
          </w:tcPr>
          <w:p>
            <w:pPr>
              <w:jc w:val="center"/>
              <w:rPr>
                <w:rFonts w:ascii="仿宋_GB2312" w:hAnsi="宋体" w:eastAsia="仿宋_GB2312"/>
                <w:kern w:val="0"/>
                <w:szCs w:val="21"/>
                <w:highlight w:val="none"/>
              </w:rPr>
            </w:pPr>
          </w:p>
        </w:tc>
        <w:tc>
          <w:tcPr>
            <w:tcW w:w="1945" w:type="dxa"/>
            <w:gridSpan w:val="3"/>
            <w:tcBorders>
              <w:top w:val="nil"/>
            </w:tcBorders>
            <w:vAlign w:val="center"/>
          </w:tcPr>
          <w:p>
            <w:pPr>
              <w:jc w:val="center"/>
              <w:rPr>
                <w:rFonts w:ascii="仿宋_GB2312" w:hAnsi="宋体" w:eastAsia="仿宋_GB2312"/>
                <w:szCs w:val="21"/>
                <w:highlight w:val="none"/>
              </w:rPr>
            </w:pPr>
            <w:r>
              <w:rPr>
                <w:rFonts w:hint="eastAsia" w:ascii="仿宋_GB2312" w:hAnsi="宋体" w:eastAsia="仿宋_GB2312"/>
                <w:szCs w:val="21"/>
                <w:highlight w:val="none"/>
              </w:rPr>
              <w:t>地上</w:t>
            </w:r>
          </w:p>
        </w:tc>
        <w:tc>
          <w:tcPr>
            <w:tcW w:w="1944" w:type="dxa"/>
            <w:gridSpan w:val="2"/>
            <w:tcBorders>
              <w:top w:val="single" w:color="auto" w:sz="4" w:space="0"/>
            </w:tcBorders>
            <w:vAlign w:val="center"/>
          </w:tcPr>
          <w:p>
            <w:pPr>
              <w:jc w:val="center"/>
              <w:rPr>
                <w:rFonts w:ascii="仿宋_GB2312" w:hAnsi="宋体" w:eastAsia="仿宋_GB2312"/>
                <w:szCs w:val="21"/>
                <w:highlight w:val="none"/>
              </w:rPr>
            </w:pPr>
            <w:r>
              <w:rPr>
                <w:rFonts w:hint="eastAsia" w:ascii="仿宋_GB2312" w:hAnsi="宋体" w:eastAsia="仿宋_GB2312"/>
                <w:szCs w:val="21"/>
                <w:highlight w:val="none"/>
              </w:rPr>
              <w:t>地下</w:t>
            </w:r>
          </w:p>
        </w:tc>
        <w:tc>
          <w:tcPr>
            <w:tcW w:w="1276" w:type="dxa"/>
            <w:vAlign w:val="center"/>
          </w:tcPr>
          <w:p>
            <w:pPr>
              <w:jc w:val="center"/>
              <w:rPr>
                <w:rFonts w:ascii="仿宋_GB2312" w:hAnsi="宋体" w:eastAsia="仿宋_GB2312"/>
                <w:kern w:val="0"/>
                <w:szCs w:val="21"/>
                <w:highlight w:val="none"/>
              </w:rPr>
            </w:pPr>
            <w:r>
              <w:rPr>
                <w:rFonts w:hint="eastAsia" w:ascii="仿宋_GB2312" w:hAnsi="宋体" w:eastAsia="仿宋_GB2312"/>
                <w:kern w:val="0"/>
                <w:szCs w:val="21"/>
                <w:highlight w:val="none"/>
              </w:rPr>
              <w:t>地上</w:t>
            </w:r>
          </w:p>
        </w:tc>
        <w:tc>
          <w:tcPr>
            <w:tcW w:w="1339" w:type="dxa"/>
            <w:vAlign w:val="center"/>
          </w:tcPr>
          <w:p>
            <w:pPr>
              <w:jc w:val="center"/>
              <w:rPr>
                <w:rFonts w:ascii="仿宋_GB2312" w:hAnsi="宋体" w:eastAsia="仿宋_GB2312"/>
                <w:szCs w:val="21"/>
                <w:highlight w:val="none"/>
              </w:rPr>
            </w:pPr>
            <w:r>
              <w:rPr>
                <w:rFonts w:hint="eastAsia" w:ascii="仿宋_GB2312" w:hAnsi="宋体" w:eastAsia="仿宋_GB2312"/>
                <w:szCs w:val="21"/>
                <w:highlight w:val="none"/>
              </w:rPr>
              <w:t>地下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916" w:type="dxa"/>
            <w:gridSpan w:val="3"/>
            <w:vAlign w:val="center"/>
          </w:tcPr>
          <w:p>
            <w:pPr>
              <w:jc w:val="center"/>
              <w:rPr>
                <w:rFonts w:ascii="仿宋_GB2312" w:hAnsi="宋体" w:eastAsia="仿宋_GB2312"/>
                <w:color w:val="000000"/>
                <w:kern w:val="0"/>
                <w:szCs w:val="21"/>
                <w:highlight w:val="none"/>
              </w:rPr>
            </w:pPr>
          </w:p>
        </w:tc>
        <w:tc>
          <w:tcPr>
            <w:tcW w:w="1945" w:type="dxa"/>
            <w:gridSpan w:val="3"/>
            <w:vAlign w:val="center"/>
          </w:tcPr>
          <w:p>
            <w:pPr>
              <w:jc w:val="center"/>
              <w:rPr>
                <w:rFonts w:ascii="仿宋_GB2312" w:hAnsi="宋体" w:eastAsia="仿宋_GB2312"/>
                <w:szCs w:val="21"/>
                <w:highlight w:val="none"/>
              </w:rPr>
            </w:pPr>
          </w:p>
        </w:tc>
        <w:tc>
          <w:tcPr>
            <w:tcW w:w="1944" w:type="dxa"/>
            <w:gridSpan w:val="2"/>
            <w:vAlign w:val="center"/>
          </w:tcPr>
          <w:p>
            <w:pPr>
              <w:jc w:val="center"/>
              <w:rPr>
                <w:rFonts w:ascii="仿宋_GB2312" w:hAnsi="宋体" w:eastAsia="仿宋_GB2312"/>
                <w:szCs w:val="21"/>
                <w:highlight w:val="none"/>
              </w:rPr>
            </w:pPr>
          </w:p>
        </w:tc>
        <w:tc>
          <w:tcPr>
            <w:tcW w:w="1276" w:type="dxa"/>
            <w:vAlign w:val="center"/>
          </w:tcPr>
          <w:p>
            <w:pPr>
              <w:jc w:val="center"/>
              <w:rPr>
                <w:rFonts w:ascii="仿宋_GB2312" w:hAnsi="宋体" w:eastAsia="仿宋_GB2312"/>
                <w:color w:val="000000"/>
                <w:kern w:val="0"/>
                <w:szCs w:val="21"/>
                <w:highlight w:val="none"/>
              </w:rPr>
            </w:pPr>
          </w:p>
        </w:tc>
        <w:tc>
          <w:tcPr>
            <w:tcW w:w="1339" w:type="dxa"/>
            <w:vAlign w:val="center"/>
          </w:tcPr>
          <w:p>
            <w:pPr>
              <w:jc w:val="center"/>
              <w:rPr>
                <w:rFonts w:ascii="仿宋_GB2312" w:hAnsi="宋体"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916" w:type="dxa"/>
            <w:gridSpan w:val="3"/>
            <w:vAlign w:val="center"/>
          </w:tcPr>
          <w:p>
            <w:pPr>
              <w:jc w:val="center"/>
              <w:rPr>
                <w:rFonts w:ascii="仿宋_GB2312" w:hAnsi="宋体" w:eastAsia="仿宋_GB2312"/>
                <w:color w:val="000000"/>
                <w:kern w:val="0"/>
                <w:szCs w:val="21"/>
                <w:highlight w:val="none"/>
              </w:rPr>
            </w:pPr>
          </w:p>
        </w:tc>
        <w:tc>
          <w:tcPr>
            <w:tcW w:w="1945" w:type="dxa"/>
            <w:gridSpan w:val="3"/>
            <w:vAlign w:val="center"/>
          </w:tcPr>
          <w:p>
            <w:pPr>
              <w:jc w:val="center"/>
              <w:rPr>
                <w:rFonts w:ascii="仿宋_GB2312" w:hAnsi="宋体" w:eastAsia="仿宋_GB2312"/>
                <w:szCs w:val="21"/>
                <w:highlight w:val="none"/>
              </w:rPr>
            </w:pPr>
          </w:p>
        </w:tc>
        <w:tc>
          <w:tcPr>
            <w:tcW w:w="1944" w:type="dxa"/>
            <w:gridSpan w:val="2"/>
            <w:vAlign w:val="center"/>
          </w:tcPr>
          <w:p>
            <w:pPr>
              <w:jc w:val="center"/>
              <w:rPr>
                <w:rFonts w:ascii="仿宋_GB2312" w:hAnsi="宋体" w:eastAsia="仿宋_GB2312"/>
                <w:szCs w:val="21"/>
                <w:highlight w:val="none"/>
              </w:rPr>
            </w:pPr>
          </w:p>
        </w:tc>
        <w:tc>
          <w:tcPr>
            <w:tcW w:w="1276" w:type="dxa"/>
            <w:vAlign w:val="center"/>
          </w:tcPr>
          <w:p>
            <w:pPr>
              <w:jc w:val="center"/>
              <w:rPr>
                <w:rFonts w:ascii="仿宋_GB2312" w:hAnsi="宋体" w:eastAsia="仿宋_GB2312"/>
                <w:color w:val="000000"/>
                <w:kern w:val="0"/>
                <w:szCs w:val="21"/>
                <w:highlight w:val="none"/>
              </w:rPr>
            </w:pPr>
          </w:p>
        </w:tc>
        <w:tc>
          <w:tcPr>
            <w:tcW w:w="1339" w:type="dxa"/>
            <w:vAlign w:val="center"/>
          </w:tcPr>
          <w:p>
            <w:pPr>
              <w:jc w:val="center"/>
              <w:rPr>
                <w:rFonts w:ascii="仿宋_GB2312" w:hAnsi="宋体"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420" w:type="dxa"/>
            <w:gridSpan w:val="10"/>
            <w:tcBorders>
              <w:top w:val="single" w:color="auto" w:sz="4" w:space="0"/>
              <w:left w:val="single" w:color="auto" w:sz="4" w:space="0"/>
              <w:bottom w:val="single" w:color="auto" w:sz="4" w:space="0"/>
              <w:right w:val="single" w:color="auto" w:sz="4" w:space="0"/>
            </w:tcBorders>
            <w:vAlign w:val="center"/>
          </w:tcPr>
          <w:p>
            <w:pPr>
              <w:ind w:firstLine="105" w:firstLineChars="50"/>
              <w:rPr>
                <w:rFonts w:ascii="仿宋_GB2312" w:hAnsi="宋体" w:eastAsia="仿宋_GB2312"/>
                <w:color w:val="FF0000"/>
                <w:szCs w:val="21"/>
                <w:highlight w:val="none"/>
              </w:rPr>
            </w:pPr>
            <w:r>
              <w:rPr>
                <w:rFonts w:hint="eastAsia" w:ascii="仿宋_GB2312" w:hAnsi="宋体" w:eastAsia="仿宋_GB2312"/>
                <w:szCs w:val="21"/>
                <w:highlight w:val="none"/>
              </w:rPr>
              <w:t>总建筑面积：                  地上建筑面积：              地下建筑面积：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exact"/>
          <w:jc w:val="center"/>
        </w:trPr>
        <w:tc>
          <w:tcPr>
            <w:tcW w:w="9420" w:type="dxa"/>
            <w:gridSpan w:val="10"/>
            <w:tcBorders>
              <w:top w:val="single" w:color="auto" w:sz="4" w:space="0"/>
            </w:tcBorders>
          </w:tcPr>
          <w:p>
            <w:pPr>
              <w:spacing w:line="200" w:lineRule="exact"/>
              <w:jc w:val="center"/>
              <w:rPr>
                <w:rFonts w:ascii="仿宋_GB2312" w:hAnsi="宋体" w:eastAsia="仿宋_GB2312"/>
                <w:b/>
                <w:color w:val="000000"/>
                <w:kern w:val="0"/>
                <w:szCs w:val="21"/>
                <w:highlight w:val="none"/>
              </w:rPr>
            </w:pPr>
          </w:p>
          <w:p>
            <w:pPr>
              <w:ind w:left="1033" w:hanging="1033" w:hangingChars="490"/>
              <w:jc w:val="left"/>
              <w:rPr>
                <w:rFonts w:ascii="黑体" w:hAnsi="黑体" w:eastAsia="黑体"/>
                <w:color w:val="000000"/>
                <w:kern w:val="0"/>
                <w:szCs w:val="21"/>
                <w:highlight w:val="none"/>
              </w:rPr>
            </w:pPr>
            <w:r>
              <w:rPr>
                <w:rFonts w:hint="eastAsia" w:ascii="仿宋_GB2312" w:hAnsi="宋体" w:eastAsia="仿宋_GB2312"/>
                <w:b/>
                <w:color w:val="000000"/>
                <w:kern w:val="0"/>
                <w:szCs w:val="21"/>
                <w:highlight w:val="none"/>
              </w:rPr>
              <w:t>郑重承诺：</w:t>
            </w:r>
            <w:r>
              <w:rPr>
                <w:rFonts w:hint="eastAsia" w:ascii="黑体" w:hAnsi="黑体" w:eastAsia="黑体"/>
                <w:color w:val="000000"/>
                <w:kern w:val="0"/>
                <w:szCs w:val="21"/>
                <w:highlight w:val="none"/>
              </w:rPr>
              <w:t>我单位对所报材料的真实性负责，并承担相关的法律责任。现申请上述项目建筑工程施工登记意见函。</w:t>
            </w:r>
          </w:p>
          <w:p>
            <w:pPr>
              <w:spacing w:before="156" w:beforeLines="50" w:after="100" w:afterAutospacing="1"/>
              <w:ind w:firstLine="1575" w:firstLineChars="750"/>
              <w:jc w:val="center"/>
              <w:rPr>
                <w:rFonts w:ascii="仿宋_GB2312" w:hAnsi="宋体" w:eastAsia="仿宋_GB2312"/>
                <w:b/>
                <w:color w:val="000000"/>
                <w:kern w:val="0"/>
                <w:szCs w:val="21"/>
                <w:highlight w:val="none"/>
              </w:rPr>
            </w:pPr>
            <w:r>
              <w:rPr>
                <w:rFonts w:hint="eastAsia" w:ascii="仿宋_GB2312" w:hAnsi="宋体" w:eastAsia="仿宋_GB2312"/>
                <w:color w:val="000000"/>
                <w:kern w:val="0"/>
                <w:szCs w:val="21"/>
                <w:highlight w:val="none"/>
              </w:rPr>
              <w:t>法定代表人(签章)：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2061" w:type="dxa"/>
            <w:vAlign w:val="center"/>
          </w:tcPr>
          <w:p>
            <w:pPr>
              <w:jc w:val="center"/>
              <w:rPr>
                <w:rFonts w:ascii="仿宋_GB2312" w:hAnsi="宋体" w:eastAsia="仿宋_GB2312"/>
                <w:szCs w:val="21"/>
                <w:highlight w:val="none"/>
              </w:rPr>
            </w:pPr>
            <w:r>
              <w:rPr>
                <w:rFonts w:hint="eastAsia" w:ascii="仿宋_GB2312" w:hAnsi="宋体" w:eastAsia="仿宋_GB2312"/>
                <w:kern w:val="0"/>
                <w:szCs w:val="21"/>
                <w:highlight w:val="none"/>
              </w:rPr>
              <w:t>建设单位联系人</w:t>
            </w:r>
          </w:p>
        </w:tc>
        <w:tc>
          <w:tcPr>
            <w:tcW w:w="2210" w:type="dxa"/>
            <w:gridSpan w:val="3"/>
            <w:vAlign w:val="center"/>
          </w:tcPr>
          <w:p>
            <w:pPr>
              <w:jc w:val="center"/>
              <w:rPr>
                <w:rFonts w:ascii="仿宋_GB2312" w:hAnsi="宋体" w:eastAsia="仿宋_GB2312"/>
                <w:szCs w:val="21"/>
                <w:highlight w:val="none"/>
              </w:rPr>
            </w:pPr>
          </w:p>
        </w:tc>
        <w:tc>
          <w:tcPr>
            <w:tcW w:w="1359" w:type="dxa"/>
            <w:gridSpan w:val="3"/>
            <w:vAlign w:val="center"/>
          </w:tcPr>
          <w:p>
            <w:pPr>
              <w:jc w:val="center"/>
              <w:rPr>
                <w:rFonts w:ascii="仿宋_GB2312" w:hAnsi="宋体" w:eastAsia="仿宋_GB2312"/>
                <w:szCs w:val="21"/>
                <w:highlight w:val="none"/>
              </w:rPr>
            </w:pPr>
            <w:r>
              <w:rPr>
                <w:rFonts w:hint="eastAsia" w:ascii="仿宋_GB2312" w:hAnsi="宋体" w:eastAsia="仿宋_GB2312"/>
                <w:kern w:val="0"/>
                <w:szCs w:val="21"/>
                <w:highlight w:val="none"/>
              </w:rPr>
              <w:t>联系电话</w:t>
            </w:r>
          </w:p>
        </w:tc>
        <w:tc>
          <w:tcPr>
            <w:tcW w:w="3790" w:type="dxa"/>
            <w:gridSpan w:val="3"/>
            <w:vAlign w:val="center"/>
          </w:tcPr>
          <w:p>
            <w:pPr>
              <w:jc w:val="center"/>
              <w:rPr>
                <w:rFonts w:ascii="仿宋_GB2312" w:hAnsi="宋体"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jc w:val="center"/>
        </w:trPr>
        <w:tc>
          <w:tcPr>
            <w:tcW w:w="9420" w:type="dxa"/>
            <w:gridSpan w:val="10"/>
            <w:vAlign w:val="center"/>
          </w:tcPr>
          <w:p>
            <w:pPr>
              <w:ind w:firstLine="102" w:firstLineChars="49"/>
              <w:jc w:val="center"/>
              <w:rPr>
                <w:rFonts w:ascii="仿宋_GB2312" w:hAnsi="宋体" w:eastAsia="仿宋_GB2312"/>
                <w:kern w:val="0"/>
                <w:szCs w:val="21"/>
                <w:highlight w:val="none"/>
              </w:rPr>
            </w:pPr>
            <w:r>
              <w:rPr>
                <w:rFonts w:hint="eastAsia" w:ascii="仿宋_GB2312" w:hAnsi="宋体" w:eastAsia="仿宋_GB2312"/>
                <w:kern w:val="0"/>
                <w:szCs w:val="21"/>
                <w:highlight w:val="none"/>
              </w:rPr>
              <w:t>发函机关：（施工许可审批部门）                      印章：      （意见函专用章）</w:t>
            </w:r>
          </w:p>
          <w:p>
            <w:pPr>
              <w:ind w:right="360" w:firstLine="5670" w:firstLineChars="2700"/>
              <w:jc w:val="center"/>
              <w:rPr>
                <w:rFonts w:ascii="仿宋_GB2312" w:hAnsi="宋体" w:eastAsia="仿宋_GB2312"/>
                <w:kern w:val="0"/>
                <w:szCs w:val="21"/>
                <w:highlight w:val="none"/>
              </w:rPr>
            </w:pPr>
          </w:p>
          <w:p>
            <w:pPr>
              <w:ind w:right="360" w:firstLine="5460" w:firstLineChars="2600"/>
              <w:rPr>
                <w:rFonts w:ascii="仿宋_GB2312" w:hAnsi="宋体" w:eastAsia="仿宋_GB2312"/>
                <w:b/>
                <w:kern w:val="0"/>
                <w:szCs w:val="21"/>
                <w:highlight w:val="none"/>
              </w:rPr>
            </w:pPr>
            <w:r>
              <w:rPr>
                <w:rFonts w:hint="eastAsia" w:ascii="仿宋_GB2312" w:hAnsi="宋体" w:eastAsia="仿宋_GB2312"/>
                <w:kern w:val="0"/>
                <w:szCs w:val="21"/>
                <w:highlight w:val="none"/>
              </w:rPr>
              <w:t>发函日期：       年   月   日</w:t>
            </w:r>
          </w:p>
        </w:tc>
      </w:tr>
    </w:tbl>
    <w:p>
      <w:pPr>
        <w:rPr>
          <w:rFonts w:hint="eastAsia" w:ascii="仿宋_GB2312" w:hAnsi="仿宋_GB2312" w:eastAsia="仿宋_GB2312" w:cs="仿宋_GB2312"/>
          <w:szCs w:val="21"/>
          <w:highlight w:val="none"/>
        </w:rPr>
      </w:pPr>
      <w:r>
        <w:rPr>
          <w:rFonts w:hint="eastAsia" w:ascii="仿宋_GB2312" w:hAnsi="仿宋_GB2312" w:eastAsia="仿宋_GB2312" w:cs="仿宋_GB2312"/>
          <w:b/>
          <w:szCs w:val="21"/>
          <w:highlight w:val="none"/>
        </w:rPr>
        <w:t>备注：</w:t>
      </w:r>
      <w:r>
        <w:rPr>
          <w:rFonts w:hint="eastAsia" w:ascii="仿宋_GB2312" w:hAnsi="仿宋_GB2312" w:eastAsia="仿宋_GB2312" w:cs="仿宋_GB2312"/>
          <w:szCs w:val="21"/>
          <w:highlight w:val="none"/>
        </w:rPr>
        <w:t>取得《建筑工程施工许可证》后此函收回。</w:t>
      </w:r>
    </w:p>
    <w:tbl>
      <w:tblPr>
        <w:tblStyle w:val="12"/>
        <w:tblW w:w="9429" w:type="dxa"/>
        <w:jc w:val="center"/>
        <w:tblInd w:w="0" w:type="dxa"/>
        <w:tblLayout w:type="fixed"/>
        <w:tblCellMar>
          <w:top w:w="0" w:type="dxa"/>
          <w:left w:w="0" w:type="dxa"/>
          <w:bottom w:w="0" w:type="dxa"/>
          <w:right w:w="0" w:type="dxa"/>
        </w:tblCellMar>
      </w:tblPr>
      <w:tblGrid>
        <w:gridCol w:w="530"/>
        <w:gridCol w:w="961"/>
        <w:gridCol w:w="1245"/>
        <w:gridCol w:w="420"/>
        <w:gridCol w:w="3030"/>
        <w:gridCol w:w="3243"/>
      </w:tblGrid>
      <w:tr>
        <w:tblPrEx>
          <w:tblLayout w:type="fixed"/>
          <w:tblCellMar>
            <w:top w:w="0" w:type="dxa"/>
            <w:left w:w="0" w:type="dxa"/>
            <w:bottom w:w="0" w:type="dxa"/>
            <w:right w:w="0" w:type="dxa"/>
          </w:tblCellMar>
        </w:tblPrEx>
        <w:trPr>
          <w:trHeight w:val="444" w:hRule="atLeast"/>
          <w:jc w:val="center"/>
        </w:trPr>
        <w:tc>
          <w:tcPr>
            <w:tcW w:w="9429" w:type="dxa"/>
            <w:gridSpan w:val="6"/>
            <w:tcBorders>
              <w:top w:val="nil"/>
              <w:left w:val="nil"/>
              <w:bottom w:val="nil"/>
              <w:right w:val="nil"/>
            </w:tcBorders>
            <w:tcMar>
              <w:top w:w="15" w:type="dxa"/>
              <w:left w:w="15" w:type="dxa"/>
              <w:right w:w="15" w:type="dxa"/>
            </w:tcMar>
            <w:vAlign w:val="center"/>
          </w:tcPr>
          <w:p>
            <w:pPr>
              <w:rPr>
                <w:rFonts w:ascii="仿宋_GB2312" w:hAnsi="宋体" w:eastAsia="黑体"/>
                <w:kern w:val="0"/>
                <w:szCs w:val="21"/>
                <w:highlight w:val="none"/>
              </w:rPr>
            </w:pPr>
            <w:r>
              <w:rPr>
                <w:rFonts w:hint="eastAsia" w:ascii="黑体" w:hAnsi="黑体" w:eastAsia="黑体" w:cs="黑体"/>
                <w:kern w:val="0"/>
                <w:sz w:val="32"/>
                <w:szCs w:val="32"/>
                <w:highlight w:val="none"/>
              </w:rPr>
              <w:t>附件4</w:t>
            </w:r>
          </w:p>
        </w:tc>
      </w:tr>
      <w:tr>
        <w:tblPrEx>
          <w:tblLayout w:type="fixed"/>
          <w:tblCellMar>
            <w:top w:w="0" w:type="dxa"/>
            <w:left w:w="0" w:type="dxa"/>
            <w:bottom w:w="0" w:type="dxa"/>
            <w:right w:w="0" w:type="dxa"/>
          </w:tblCellMar>
        </w:tblPrEx>
        <w:trPr>
          <w:trHeight w:val="801" w:hRule="atLeast"/>
          <w:jc w:val="center"/>
        </w:trPr>
        <w:tc>
          <w:tcPr>
            <w:tcW w:w="9429" w:type="dxa"/>
            <w:gridSpan w:val="6"/>
            <w:tcBorders>
              <w:top w:val="nil"/>
              <w:left w:val="nil"/>
              <w:bottom w:val="nil"/>
              <w:right w:val="nil"/>
            </w:tcBorders>
            <w:tcMar>
              <w:top w:w="15" w:type="dxa"/>
              <w:left w:w="15" w:type="dxa"/>
              <w:right w:w="15" w:type="dxa"/>
            </w:tcMar>
            <w:vAlign w:val="center"/>
          </w:tcPr>
          <w:p>
            <w:pPr>
              <w:spacing w:line="600" w:lineRule="exact"/>
              <w:jc w:val="center"/>
              <w:rPr>
                <w:rFonts w:ascii="仿宋_GB2312" w:hAnsi="宋体" w:eastAsia="仿宋_GB2312"/>
                <w:kern w:val="0"/>
                <w:szCs w:val="21"/>
                <w:highlight w:val="none"/>
              </w:rPr>
            </w:pPr>
            <w:r>
              <w:rPr>
                <w:rFonts w:hint="eastAsia" w:ascii="方正小标宋简体" w:hAnsi="方正小标宋简体" w:eastAsia="方正小标宋简体" w:cs="方正小标宋简体"/>
                <w:kern w:val="0"/>
                <w:sz w:val="44"/>
                <w:szCs w:val="44"/>
                <w:highlight w:val="none"/>
              </w:rPr>
              <w:t>以函代证办理事项清单</w:t>
            </w:r>
          </w:p>
        </w:tc>
      </w:tr>
      <w:tr>
        <w:tblPrEx>
          <w:tblLayout w:type="fixed"/>
          <w:tblCellMar>
            <w:top w:w="0" w:type="dxa"/>
            <w:left w:w="0" w:type="dxa"/>
            <w:bottom w:w="0" w:type="dxa"/>
            <w:right w:w="0" w:type="dxa"/>
          </w:tblCellMar>
        </w:tblPrEx>
        <w:trPr>
          <w:trHeight w:val="567" w:hRule="atLeast"/>
          <w:jc w:val="center"/>
        </w:trPr>
        <w:tc>
          <w:tcPr>
            <w:tcW w:w="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kern w:val="0"/>
                <w:sz w:val="24"/>
                <w:highlight w:val="none"/>
              </w:rPr>
            </w:pPr>
            <w:r>
              <w:rPr>
                <w:rFonts w:hint="eastAsia" w:ascii="黑体" w:hAnsi="黑体" w:eastAsia="黑体" w:cs="黑体"/>
                <w:kern w:val="0"/>
                <w:sz w:val="24"/>
                <w:highlight w:val="none"/>
              </w:rPr>
              <w:t>序号</w:t>
            </w:r>
          </w:p>
        </w:tc>
        <w:tc>
          <w:tcPr>
            <w:tcW w:w="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kern w:val="0"/>
                <w:sz w:val="24"/>
                <w:highlight w:val="none"/>
              </w:rPr>
            </w:pPr>
            <w:r>
              <w:rPr>
                <w:rFonts w:hint="eastAsia" w:ascii="黑体" w:hAnsi="黑体" w:eastAsia="黑体" w:cs="黑体"/>
                <w:kern w:val="0"/>
                <w:sz w:val="24"/>
                <w:highlight w:val="none"/>
              </w:rPr>
              <w:t>以函代证名称</w:t>
            </w:r>
          </w:p>
        </w:tc>
        <w:tc>
          <w:tcPr>
            <w:tcW w:w="12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kern w:val="0"/>
                <w:sz w:val="24"/>
                <w:highlight w:val="none"/>
              </w:rPr>
            </w:pPr>
            <w:r>
              <w:rPr>
                <w:rFonts w:hint="eastAsia" w:ascii="黑体" w:hAnsi="黑体" w:eastAsia="黑体" w:cs="黑体"/>
                <w:kern w:val="0"/>
                <w:sz w:val="24"/>
                <w:highlight w:val="none"/>
              </w:rPr>
              <w:t>所代事项</w:t>
            </w:r>
          </w:p>
          <w:p>
            <w:pPr>
              <w:jc w:val="center"/>
              <w:rPr>
                <w:rFonts w:ascii="黑体" w:hAnsi="黑体" w:eastAsia="黑体" w:cs="黑体"/>
                <w:kern w:val="0"/>
                <w:sz w:val="24"/>
                <w:highlight w:val="none"/>
              </w:rPr>
            </w:pPr>
            <w:r>
              <w:rPr>
                <w:rFonts w:hint="eastAsia" w:ascii="黑体" w:hAnsi="黑体" w:eastAsia="黑体" w:cs="黑体"/>
                <w:kern w:val="0"/>
                <w:sz w:val="24"/>
                <w:highlight w:val="none"/>
              </w:rPr>
              <w:t>名称</w:t>
            </w:r>
          </w:p>
        </w:tc>
        <w:tc>
          <w:tcPr>
            <w:tcW w:w="34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kern w:val="0"/>
                <w:sz w:val="24"/>
                <w:highlight w:val="none"/>
              </w:rPr>
            </w:pPr>
            <w:r>
              <w:rPr>
                <w:rFonts w:hint="eastAsia" w:ascii="黑体" w:hAnsi="黑体" w:eastAsia="黑体" w:cs="黑体"/>
                <w:kern w:val="0"/>
                <w:sz w:val="24"/>
                <w:highlight w:val="none"/>
              </w:rPr>
              <w:t>应用办理事项名称</w:t>
            </w:r>
          </w:p>
        </w:tc>
        <w:tc>
          <w:tcPr>
            <w:tcW w:w="3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kern w:val="0"/>
                <w:sz w:val="24"/>
                <w:highlight w:val="none"/>
              </w:rPr>
            </w:pPr>
            <w:r>
              <w:rPr>
                <w:rFonts w:hint="eastAsia" w:ascii="黑体" w:hAnsi="黑体" w:eastAsia="黑体" w:cs="黑体"/>
                <w:kern w:val="0"/>
                <w:sz w:val="24"/>
                <w:highlight w:val="none"/>
              </w:rPr>
              <w:t>对应要件名称</w:t>
            </w:r>
          </w:p>
        </w:tc>
      </w:tr>
      <w:tr>
        <w:tblPrEx>
          <w:tblLayout w:type="fixed"/>
          <w:tblCellMar>
            <w:top w:w="0" w:type="dxa"/>
            <w:left w:w="0" w:type="dxa"/>
            <w:bottom w:w="0" w:type="dxa"/>
            <w:right w:w="0" w:type="dxa"/>
          </w:tblCellMar>
        </w:tblPrEx>
        <w:trPr>
          <w:trHeight w:val="57" w:hRule="atLeast"/>
          <w:jc w:val="center"/>
        </w:trPr>
        <w:tc>
          <w:tcPr>
            <w:tcW w:w="530"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r>
              <w:rPr>
                <w:rFonts w:hint="eastAsia" w:ascii="仿宋_GB2312" w:hAnsi="宋体" w:eastAsia="仿宋_GB2312"/>
                <w:kern w:val="0"/>
                <w:szCs w:val="21"/>
                <w:highlight w:val="none"/>
              </w:rPr>
              <w:t>1</w:t>
            </w:r>
          </w:p>
        </w:tc>
        <w:tc>
          <w:tcPr>
            <w:tcW w:w="961"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r>
              <w:rPr>
                <w:rFonts w:hint="eastAsia" w:ascii="仿宋_GB2312" w:hAnsi="宋体" w:eastAsia="仿宋_GB2312"/>
                <w:kern w:val="0"/>
                <w:szCs w:val="21"/>
                <w:highlight w:val="none"/>
              </w:rPr>
              <w:t>前期工作意见函</w:t>
            </w:r>
          </w:p>
        </w:tc>
        <w:tc>
          <w:tcPr>
            <w:tcW w:w="1245"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r>
              <w:rPr>
                <w:rFonts w:hint="eastAsia" w:ascii="仿宋_GB2312" w:hAnsi="宋体" w:eastAsia="仿宋_GB2312"/>
                <w:kern w:val="0"/>
                <w:szCs w:val="21"/>
                <w:highlight w:val="none"/>
              </w:rPr>
              <w:t>项目建议书（企业投资项目核准/备案）</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r>
              <w:rPr>
                <w:rFonts w:hint="eastAsia" w:ascii="仿宋_GB2312" w:hAnsi="宋体" w:eastAsia="仿宋_GB2312"/>
                <w:kern w:val="0"/>
                <w:szCs w:val="21"/>
                <w:highlight w:val="none"/>
              </w:rPr>
              <w:t>1</w:t>
            </w:r>
          </w:p>
        </w:tc>
        <w:tc>
          <w:tcPr>
            <w:tcW w:w="3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临时占用、挖掘城市道路及依附城市道路建设管线、杆线等设施许可</w:t>
            </w:r>
          </w:p>
        </w:tc>
        <w:tc>
          <w:tcPr>
            <w:tcW w:w="3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建设工程规划许可证或建设项目批准文件</w:t>
            </w:r>
          </w:p>
        </w:tc>
      </w:tr>
      <w:tr>
        <w:tblPrEx>
          <w:tblLayout w:type="fixed"/>
          <w:tblCellMar>
            <w:top w:w="0" w:type="dxa"/>
            <w:left w:w="0" w:type="dxa"/>
            <w:bottom w:w="0" w:type="dxa"/>
            <w:right w:w="0" w:type="dxa"/>
          </w:tblCellMar>
        </w:tblPrEx>
        <w:trPr>
          <w:trHeight w:val="624" w:hRule="atLeast"/>
          <w:jc w:val="center"/>
        </w:trPr>
        <w:tc>
          <w:tcPr>
            <w:tcW w:w="53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961"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1245"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r>
              <w:rPr>
                <w:rFonts w:hint="eastAsia" w:ascii="仿宋_GB2312" w:hAnsi="宋体" w:eastAsia="仿宋_GB2312"/>
                <w:kern w:val="0"/>
                <w:szCs w:val="21"/>
                <w:highlight w:val="none"/>
              </w:rPr>
              <w:t>2</w:t>
            </w:r>
          </w:p>
        </w:tc>
        <w:tc>
          <w:tcPr>
            <w:tcW w:w="3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市政设施建设类审批</w:t>
            </w:r>
          </w:p>
        </w:tc>
        <w:tc>
          <w:tcPr>
            <w:tcW w:w="3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建设工程规划许可证或建设项目批准文件</w:t>
            </w:r>
          </w:p>
        </w:tc>
      </w:tr>
      <w:tr>
        <w:tblPrEx>
          <w:tblLayout w:type="fixed"/>
          <w:tblCellMar>
            <w:top w:w="0" w:type="dxa"/>
            <w:left w:w="0" w:type="dxa"/>
            <w:bottom w:w="0" w:type="dxa"/>
            <w:right w:w="0" w:type="dxa"/>
          </w:tblCellMar>
        </w:tblPrEx>
        <w:trPr>
          <w:trHeight w:val="624" w:hRule="atLeast"/>
          <w:jc w:val="center"/>
        </w:trPr>
        <w:tc>
          <w:tcPr>
            <w:tcW w:w="53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961"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1245"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r>
              <w:rPr>
                <w:rFonts w:hint="eastAsia" w:ascii="仿宋_GB2312" w:hAnsi="宋体" w:eastAsia="仿宋_GB2312"/>
                <w:kern w:val="0"/>
                <w:szCs w:val="21"/>
                <w:highlight w:val="none"/>
              </w:rPr>
              <w:t>3</w:t>
            </w:r>
          </w:p>
        </w:tc>
        <w:tc>
          <w:tcPr>
            <w:tcW w:w="3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工程建设需要临时占用或挖掘公路、高速公路许可</w:t>
            </w:r>
          </w:p>
        </w:tc>
        <w:tc>
          <w:tcPr>
            <w:tcW w:w="3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建设项目批准文件</w:t>
            </w:r>
          </w:p>
        </w:tc>
      </w:tr>
      <w:tr>
        <w:tblPrEx>
          <w:tblLayout w:type="fixed"/>
          <w:tblCellMar>
            <w:top w:w="0" w:type="dxa"/>
            <w:left w:w="0" w:type="dxa"/>
            <w:bottom w:w="0" w:type="dxa"/>
            <w:right w:w="0" w:type="dxa"/>
          </w:tblCellMar>
        </w:tblPrEx>
        <w:trPr>
          <w:trHeight w:val="624" w:hRule="atLeast"/>
          <w:jc w:val="center"/>
        </w:trPr>
        <w:tc>
          <w:tcPr>
            <w:tcW w:w="53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961"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1245"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r>
              <w:rPr>
                <w:rFonts w:hint="eastAsia" w:ascii="仿宋_GB2312" w:hAnsi="宋体" w:eastAsia="仿宋_GB2312"/>
                <w:kern w:val="0"/>
                <w:szCs w:val="21"/>
                <w:highlight w:val="none"/>
              </w:rPr>
              <w:t>4</w:t>
            </w:r>
          </w:p>
        </w:tc>
        <w:tc>
          <w:tcPr>
            <w:tcW w:w="3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利用公路、高速公路桥梁、隧道、涵洞铺设电缆等设施许可</w:t>
            </w:r>
          </w:p>
        </w:tc>
        <w:tc>
          <w:tcPr>
            <w:tcW w:w="3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建设项目批准文件</w:t>
            </w:r>
          </w:p>
        </w:tc>
      </w:tr>
      <w:tr>
        <w:tblPrEx>
          <w:tblLayout w:type="fixed"/>
          <w:tblCellMar>
            <w:top w:w="0" w:type="dxa"/>
            <w:left w:w="0" w:type="dxa"/>
            <w:bottom w:w="0" w:type="dxa"/>
            <w:right w:w="0" w:type="dxa"/>
          </w:tblCellMar>
        </w:tblPrEx>
        <w:trPr>
          <w:trHeight w:val="57" w:hRule="atLeast"/>
          <w:jc w:val="center"/>
        </w:trPr>
        <w:tc>
          <w:tcPr>
            <w:tcW w:w="53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961"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1245"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r>
              <w:rPr>
                <w:rFonts w:hint="eastAsia" w:ascii="仿宋_GB2312" w:hAnsi="宋体" w:eastAsia="仿宋_GB2312"/>
                <w:kern w:val="0"/>
                <w:szCs w:val="21"/>
                <w:highlight w:val="none"/>
              </w:rPr>
              <w:t>5</w:t>
            </w:r>
          </w:p>
        </w:tc>
        <w:tc>
          <w:tcPr>
            <w:tcW w:w="3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在公路、高速公路两侧建筑控制区内埋设管线、电缆等设施的许可</w:t>
            </w:r>
          </w:p>
        </w:tc>
        <w:tc>
          <w:tcPr>
            <w:tcW w:w="3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建设项目批准文件</w:t>
            </w:r>
          </w:p>
        </w:tc>
      </w:tr>
      <w:tr>
        <w:tblPrEx>
          <w:tblLayout w:type="fixed"/>
          <w:tblCellMar>
            <w:top w:w="0" w:type="dxa"/>
            <w:left w:w="0" w:type="dxa"/>
            <w:bottom w:w="0" w:type="dxa"/>
            <w:right w:w="0" w:type="dxa"/>
          </w:tblCellMar>
        </w:tblPrEx>
        <w:trPr>
          <w:trHeight w:val="567" w:hRule="atLeast"/>
          <w:jc w:val="center"/>
        </w:trPr>
        <w:tc>
          <w:tcPr>
            <w:tcW w:w="53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961"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1245"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r>
              <w:rPr>
                <w:rFonts w:hint="eastAsia" w:ascii="仿宋_GB2312" w:hAnsi="宋体" w:eastAsia="仿宋_GB2312"/>
                <w:kern w:val="0"/>
                <w:szCs w:val="21"/>
                <w:highlight w:val="none"/>
              </w:rPr>
              <w:t>6</w:t>
            </w:r>
          </w:p>
        </w:tc>
        <w:tc>
          <w:tcPr>
            <w:tcW w:w="3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在公路、高速公路上增设平面交叉道口或者桥涵的许可</w:t>
            </w:r>
          </w:p>
        </w:tc>
        <w:tc>
          <w:tcPr>
            <w:tcW w:w="3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建设项目批准文件</w:t>
            </w:r>
          </w:p>
        </w:tc>
      </w:tr>
      <w:tr>
        <w:tblPrEx>
          <w:tblLayout w:type="fixed"/>
          <w:tblCellMar>
            <w:top w:w="0" w:type="dxa"/>
            <w:left w:w="0" w:type="dxa"/>
            <w:bottom w:w="0" w:type="dxa"/>
            <w:right w:w="0" w:type="dxa"/>
          </w:tblCellMar>
        </w:tblPrEx>
        <w:trPr>
          <w:trHeight w:val="567" w:hRule="atLeast"/>
          <w:jc w:val="center"/>
        </w:trPr>
        <w:tc>
          <w:tcPr>
            <w:tcW w:w="53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961"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1245"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r>
              <w:rPr>
                <w:rFonts w:hint="eastAsia" w:ascii="仿宋_GB2312" w:hAnsi="宋体" w:eastAsia="仿宋_GB2312"/>
                <w:kern w:val="0"/>
                <w:szCs w:val="21"/>
                <w:highlight w:val="none"/>
              </w:rPr>
              <w:t>7</w:t>
            </w:r>
          </w:p>
        </w:tc>
        <w:tc>
          <w:tcPr>
            <w:tcW w:w="3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在公路、高速公路用地范围内架设、埋设管道、电缆等设施许可</w:t>
            </w:r>
          </w:p>
        </w:tc>
        <w:tc>
          <w:tcPr>
            <w:tcW w:w="3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建设项目批准文件</w:t>
            </w:r>
          </w:p>
        </w:tc>
      </w:tr>
      <w:tr>
        <w:tblPrEx>
          <w:tblLayout w:type="fixed"/>
          <w:tblCellMar>
            <w:top w:w="0" w:type="dxa"/>
            <w:left w:w="0" w:type="dxa"/>
            <w:bottom w:w="0" w:type="dxa"/>
            <w:right w:w="0" w:type="dxa"/>
          </w:tblCellMar>
        </w:tblPrEx>
        <w:trPr>
          <w:trHeight w:val="567" w:hRule="atLeast"/>
          <w:jc w:val="center"/>
        </w:trPr>
        <w:tc>
          <w:tcPr>
            <w:tcW w:w="53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961"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1245"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r>
              <w:rPr>
                <w:rFonts w:hint="eastAsia" w:ascii="仿宋_GB2312" w:hAnsi="宋体" w:eastAsia="仿宋_GB2312"/>
                <w:kern w:val="0"/>
                <w:szCs w:val="21"/>
                <w:highlight w:val="none"/>
              </w:rPr>
              <w:t>8</w:t>
            </w:r>
          </w:p>
        </w:tc>
        <w:tc>
          <w:tcPr>
            <w:tcW w:w="3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在公路、高速公路用地范围内设置非公路设施许可</w:t>
            </w:r>
          </w:p>
        </w:tc>
        <w:tc>
          <w:tcPr>
            <w:tcW w:w="3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建设项目批准文件</w:t>
            </w:r>
          </w:p>
        </w:tc>
      </w:tr>
      <w:tr>
        <w:tblPrEx>
          <w:tblLayout w:type="fixed"/>
          <w:tblCellMar>
            <w:top w:w="0" w:type="dxa"/>
            <w:left w:w="0" w:type="dxa"/>
            <w:bottom w:w="0" w:type="dxa"/>
            <w:right w:w="0" w:type="dxa"/>
          </w:tblCellMar>
        </w:tblPrEx>
        <w:trPr>
          <w:trHeight w:val="57" w:hRule="atLeast"/>
          <w:jc w:val="center"/>
        </w:trPr>
        <w:tc>
          <w:tcPr>
            <w:tcW w:w="53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961"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1245"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r>
              <w:rPr>
                <w:rFonts w:hint="eastAsia" w:ascii="仿宋_GB2312" w:hAnsi="宋体" w:eastAsia="仿宋_GB2312"/>
                <w:kern w:val="0"/>
                <w:szCs w:val="21"/>
                <w:highlight w:val="none"/>
              </w:rPr>
              <w:t>9</w:t>
            </w:r>
          </w:p>
        </w:tc>
        <w:tc>
          <w:tcPr>
            <w:tcW w:w="303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跨越、穿越公路、高速公路及在公路、高速公路用地内修建桥梁、渡槽或者架设、埋设管线等设施许可</w:t>
            </w:r>
          </w:p>
        </w:tc>
        <w:tc>
          <w:tcPr>
            <w:tcW w:w="3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建设项目批准文件</w:t>
            </w:r>
          </w:p>
        </w:tc>
      </w:tr>
      <w:tr>
        <w:tblPrEx>
          <w:tblLayout w:type="fixed"/>
          <w:tblCellMar>
            <w:top w:w="0" w:type="dxa"/>
            <w:left w:w="0" w:type="dxa"/>
            <w:bottom w:w="0" w:type="dxa"/>
            <w:right w:w="0" w:type="dxa"/>
          </w:tblCellMar>
        </w:tblPrEx>
        <w:trPr>
          <w:trHeight w:val="567" w:hRule="atLeast"/>
          <w:jc w:val="center"/>
        </w:trPr>
        <w:tc>
          <w:tcPr>
            <w:tcW w:w="53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961"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1245"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r>
              <w:rPr>
                <w:rFonts w:hint="eastAsia" w:ascii="仿宋_GB2312" w:hAnsi="宋体" w:eastAsia="仿宋_GB2312"/>
                <w:kern w:val="0"/>
                <w:szCs w:val="21"/>
                <w:highlight w:val="none"/>
              </w:rPr>
              <w:t>10</w:t>
            </w:r>
          </w:p>
        </w:tc>
        <w:tc>
          <w:tcPr>
            <w:tcW w:w="3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河道管理范围内建设项目工程建设方案许可</w:t>
            </w:r>
          </w:p>
        </w:tc>
        <w:tc>
          <w:tcPr>
            <w:tcW w:w="3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申请项目的立项批准文件</w:t>
            </w:r>
          </w:p>
        </w:tc>
      </w:tr>
      <w:tr>
        <w:tblPrEx>
          <w:tblLayout w:type="fixed"/>
          <w:tblCellMar>
            <w:top w:w="0" w:type="dxa"/>
            <w:left w:w="0" w:type="dxa"/>
            <w:bottom w:w="0" w:type="dxa"/>
            <w:right w:w="0" w:type="dxa"/>
          </w:tblCellMar>
        </w:tblPrEx>
        <w:trPr>
          <w:trHeight w:val="567" w:hRule="atLeast"/>
          <w:jc w:val="center"/>
        </w:trPr>
        <w:tc>
          <w:tcPr>
            <w:tcW w:w="53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961"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1245"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r>
              <w:rPr>
                <w:rFonts w:hint="eastAsia" w:ascii="仿宋_GB2312" w:hAnsi="宋体" w:eastAsia="仿宋_GB2312"/>
                <w:kern w:val="0"/>
                <w:szCs w:val="21"/>
                <w:highlight w:val="none"/>
              </w:rPr>
              <w:t>11</w:t>
            </w:r>
          </w:p>
        </w:tc>
        <w:tc>
          <w:tcPr>
            <w:tcW w:w="3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非防洪建设项目洪水影响评价报告许可</w:t>
            </w:r>
          </w:p>
        </w:tc>
        <w:tc>
          <w:tcPr>
            <w:tcW w:w="3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申请项目的立项批准文件</w:t>
            </w:r>
          </w:p>
        </w:tc>
      </w:tr>
      <w:tr>
        <w:tblPrEx>
          <w:tblLayout w:type="fixed"/>
          <w:tblCellMar>
            <w:top w:w="0" w:type="dxa"/>
            <w:left w:w="0" w:type="dxa"/>
            <w:bottom w:w="0" w:type="dxa"/>
            <w:right w:w="0" w:type="dxa"/>
          </w:tblCellMar>
        </w:tblPrEx>
        <w:trPr>
          <w:trHeight w:val="567" w:hRule="atLeast"/>
          <w:jc w:val="center"/>
        </w:trPr>
        <w:tc>
          <w:tcPr>
            <w:tcW w:w="53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961"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1245"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r>
              <w:rPr>
                <w:rFonts w:hint="eastAsia" w:ascii="仿宋_GB2312" w:hAnsi="宋体" w:eastAsia="仿宋_GB2312"/>
                <w:kern w:val="0"/>
                <w:szCs w:val="21"/>
                <w:highlight w:val="none"/>
              </w:rPr>
              <w:t>12</w:t>
            </w:r>
          </w:p>
        </w:tc>
        <w:tc>
          <w:tcPr>
            <w:tcW w:w="3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河道管理范围内建设项目位置和界限审查</w:t>
            </w:r>
          </w:p>
        </w:tc>
        <w:tc>
          <w:tcPr>
            <w:tcW w:w="3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申请项目的立项批准文件</w:t>
            </w:r>
          </w:p>
        </w:tc>
      </w:tr>
      <w:tr>
        <w:tblPrEx>
          <w:tblLayout w:type="fixed"/>
          <w:tblCellMar>
            <w:top w:w="0" w:type="dxa"/>
            <w:left w:w="0" w:type="dxa"/>
            <w:bottom w:w="0" w:type="dxa"/>
            <w:right w:w="0" w:type="dxa"/>
          </w:tblCellMar>
        </w:tblPrEx>
        <w:trPr>
          <w:trHeight w:val="567" w:hRule="atLeast"/>
          <w:jc w:val="center"/>
        </w:trPr>
        <w:tc>
          <w:tcPr>
            <w:tcW w:w="53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961"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1245"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r>
              <w:rPr>
                <w:rFonts w:hint="eastAsia" w:ascii="仿宋_GB2312" w:hAnsi="宋体" w:eastAsia="仿宋_GB2312"/>
                <w:kern w:val="0"/>
                <w:szCs w:val="21"/>
                <w:highlight w:val="none"/>
              </w:rPr>
              <w:t>13</w:t>
            </w:r>
          </w:p>
        </w:tc>
        <w:tc>
          <w:tcPr>
            <w:tcW w:w="3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蓄滞洪区内建设项目立项审查、开工许可</w:t>
            </w:r>
          </w:p>
        </w:tc>
        <w:tc>
          <w:tcPr>
            <w:tcW w:w="3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申请项目的立项批准文件</w:t>
            </w:r>
          </w:p>
        </w:tc>
      </w:tr>
      <w:tr>
        <w:tblPrEx>
          <w:tblLayout w:type="fixed"/>
          <w:tblCellMar>
            <w:top w:w="0" w:type="dxa"/>
            <w:left w:w="0" w:type="dxa"/>
            <w:bottom w:w="0" w:type="dxa"/>
            <w:right w:w="0" w:type="dxa"/>
          </w:tblCellMar>
        </w:tblPrEx>
        <w:trPr>
          <w:trHeight w:val="567" w:hRule="atLeast"/>
          <w:jc w:val="center"/>
        </w:trPr>
        <w:tc>
          <w:tcPr>
            <w:tcW w:w="53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961"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1245"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r>
              <w:rPr>
                <w:rFonts w:hint="eastAsia" w:ascii="仿宋_GB2312" w:hAnsi="宋体" w:eastAsia="仿宋_GB2312"/>
                <w:kern w:val="0"/>
                <w:szCs w:val="21"/>
                <w:highlight w:val="none"/>
              </w:rPr>
              <w:t>14</w:t>
            </w:r>
          </w:p>
        </w:tc>
        <w:tc>
          <w:tcPr>
            <w:tcW w:w="3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供电报装</w:t>
            </w:r>
          </w:p>
        </w:tc>
        <w:tc>
          <w:tcPr>
            <w:tcW w:w="3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政府职能部门有关本项目立项的批复、核准、备案文件</w:t>
            </w:r>
          </w:p>
        </w:tc>
      </w:tr>
      <w:tr>
        <w:tblPrEx>
          <w:tblLayout w:type="fixed"/>
          <w:tblCellMar>
            <w:top w:w="0" w:type="dxa"/>
            <w:left w:w="0" w:type="dxa"/>
            <w:bottom w:w="0" w:type="dxa"/>
            <w:right w:w="0" w:type="dxa"/>
          </w:tblCellMar>
        </w:tblPrEx>
        <w:trPr>
          <w:trHeight w:val="567" w:hRule="atLeast"/>
          <w:jc w:val="center"/>
        </w:trPr>
        <w:tc>
          <w:tcPr>
            <w:tcW w:w="53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961"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1245"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r>
              <w:rPr>
                <w:rFonts w:hint="eastAsia" w:ascii="仿宋_GB2312" w:hAnsi="宋体" w:eastAsia="仿宋_GB2312"/>
                <w:kern w:val="0"/>
                <w:szCs w:val="21"/>
                <w:highlight w:val="none"/>
              </w:rPr>
              <w:t>15</w:t>
            </w:r>
          </w:p>
        </w:tc>
        <w:tc>
          <w:tcPr>
            <w:tcW w:w="3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排水报装</w:t>
            </w:r>
          </w:p>
        </w:tc>
        <w:tc>
          <w:tcPr>
            <w:tcW w:w="3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申请项目的立项批准文件</w:t>
            </w:r>
          </w:p>
        </w:tc>
      </w:tr>
      <w:tr>
        <w:tblPrEx>
          <w:tblLayout w:type="fixed"/>
          <w:tblCellMar>
            <w:top w:w="0" w:type="dxa"/>
            <w:left w:w="0" w:type="dxa"/>
            <w:bottom w:w="0" w:type="dxa"/>
            <w:right w:w="0" w:type="dxa"/>
          </w:tblCellMar>
        </w:tblPrEx>
        <w:trPr>
          <w:trHeight w:val="794" w:hRule="atLeast"/>
          <w:jc w:val="center"/>
        </w:trPr>
        <w:tc>
          <w:tcPr>
            <w:tcW w:w="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r>
              <w:rPr>
                <w:rFonts w:hint="eastAsia" w:ascii="黑体" w:hAnsi="黑体" w:eastAsia="黑体" w:cs="黑体"/>
                <w:kern w:val="0"/>
                <w:sz w:val="24"/>
                <w:highlight w:val="none"/>
              </w:rPr>
              <w:t>序号</w:t>
            </w:r>
          </w:p>
        </w:tc>
        <w:tc>
          <w:tcPr>
            <w:tcW w:w="9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r>
              <w:rPr>
                <w:rFonts w:hint="eastAsia" w:ascii="黑体" w:hAnsi="黑体" w:eastAsia="黑体" w:cs="黑体"/>
                <w:kern w:val="0"/>
                <w:sz w:val="24"/>
                <w:highlight w:val="none"/>
              </w:rPr>
              <w:t>以函代证名称</w:t>
            </w:r>
          </w:p>
        </w:tc>
        <w:tc>
          <w:tcPr>
            <w:tcW w:w="12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kern w:val="0"/>
                <w:sz w:val="24"/>
                <w:highlight w:val="none"/>
              </w:rPr>
            </w:pPr>
            <w:r>
              <w:rPr>
                <w:rFonts w:hint="eastAsia" w:ascii="黑体" w:hAnsi="黑体" w:eastAsia="黑体" w:cs="黑体"/>
                <w:kern w:val="0"/>
                <w:sz w:val="24"/>
                <w:highlight w:val="none"/>
              </w:rPr>
              <w:t>所代事项</w:t>
            </w:r>
          </w:p>
          <w:p>
            <w:pPr>
              <w:jc w:val="center"/>
              <w:rPr>
                <w:rFonts w:ascii="仿宋_GB2312" w:hAnsi="宋体" w:eastAsia="仿宋_GB2312"/>
                <w:kern w:val="0"/>
                <w:szCs w:val="21"/>
                <w:highlight w:val="none"/>
              </w:rPr>
            </w:pPr>
            <w:r>
              <w:rPr>
                <w:rFonts w:hint="eastAsia" w:ascii="黑体" w:hAnsi="黑体" w:eastAsia="黑体" w:cs="黑体"/>
                <w:kern w:val="0"/>
                <w:sz w:val="24"/>
                <w:highlight w:val="none"/>
              </w:rPr>
              <w:t>名称</w:t>
            </w:r>
          </w:p>
        </w:tc>
        <w:tc>
          <w:tcPr>
            <w:tcW w:w="34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r>
              <w:rPr>
                <w:rFonts w:hint="eastAsia" w:ascii="黑体" w:hAnsi="黑体" w:eastAsia="黑体" w:cs="黑体"/>
                <w:kern w:val="0"/>
                <w:sz w:val="24"/>
                <w:highlight w:val="none"/>
              </w:rPr>
              <w:t>应用办理事项名称</w:t>
            </w:r>
          </w:p>
        </w:tc>
        <w:tc>
          <w:tcPr>
            <w:tcW w:w="3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r>
              <w:rPr>
                <w:rFonts w:hint="eastAsia" w:ascii="黑体" w:hAnsi="黑体" w:eastAsia="黑体" w:cs="黑体"/>
                <w:kern w:val="0"/>
                <w:sz w:val="24"/>
                <w:highlight w:val="none"/>
              </w:rPr>
              <w:t>对应要件名称</w:t>
            </w:r>
          </w:p>
        </w:tc>
      </w:tr>
      <w:tr>
        <w:tblPrEx>
          <w:tblLayout w:type="fixed"/>
          <w:tblCellMar>
            <w:top w:w="0" w:type="dxa"/>
            <w:left w:w="0" w:type="dxa"/>
            <w:bottom w:w="0" w:type="dxa"/>
            <w:right w:w="0" w:type="dxa"/>
          </w:tblCellMar>
        </w:tblPrEx>
        <w:trPr>
          <w:trHeight w:val="737" w:hRule="atLeast"/>
          <w:jc w:val="center"/>
        </w:trPr>
        <w:tc>
          <w:tcPr>
            <w:tcW w:w="53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r>
              <w:rPr>
                <w:rFonts w:hint="eastAsia" w:ascii="仿宋_GB2312" w:hAnsi="宋体" w:eastAsia="仿宋_GB2312"/>
                <w:kern w:val="0"/>
                <w:szCs w:val="21"/>
                <w:highlight w:val="none"/>
              </w:rPr>
              <w:t>2</w:t>
            </w:r>
          </w:p>
        </w:tc>
        <w:tc>
          <w:tcPr>
            <w:tcW w:w="96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r>
              <w:rPr>
                <w:rFonts w:hint="eastAsia" w:ascii="仿宋_GB2312" w:hAnsi="宋体" w:eastAsia="仿宋_GB2312"/>
                <w:kern w:val="0"/>
                <w:szCs w:val="21"/>
                <w:highlight w:val="none"/>
              </w:rPr>
              <w:t>规划和土地前期意见函</w:t>
            </w:r>
          </w:p>
        </w:tc>
        <w:tc>
          <w:tcPr>
            <w:tcW w:w="12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kern w:val="0"/>
                <w:szCs w:val="21"/>
                <w:highlight w:val="none"/>
                <w:lang w:eastAsia="zh-CN"/>
              </w:rPr>
            </w:pPr>
            <w:r>
              <w:rPr>
                <w:rFonts w:hint="eastAsia" w:ascii="仿宋_GB2312" w:hAnsi="宋体" w:eastAsia="仿宋_GB2312"/>
                <w:kern w:val="0"/>
                <w:szCs w:val="21"/>
                <w:highlight w:val="none"/>
              </w:rPr>
              <w:t>用地预审与选址意见书</w:t>
            </w:r>
            <w:r>
              <w:rPr>
                <w:rFonts w:hint="eastAsia" w:ascii="仿宋_GB2312" w:hAnsi="宋体" w:eastAsia="仿宋_GB2312"/>
                <w:kern w:val="0"/>
                <w:szCs w:val="21"/>
                <w:highlight w:val="none"/>
                <w:lang w:eastAsia="zh-CN"/>
              </w:rPr>
              <w:t>、</w:t>
            </w:r>
            <w:r>
              <w:rPr>
                <w:rFonts w:hint="eastAsia" w:ascii="仿宋_GB2312" w:hAnsi="宋体" w:eastAsia="仿宋_GB2312"/>
                <w:kern w:val="0"/>
                <w:szCs w:val="21"/>
                <w:highlight w:val="none"/>
              </w:rPr>
              <w:t>建设用地规划许可证、建设工程规划许可证</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r>
              <w:rPr>
                <w:rFonts w:hint="eastAsia" w:ascii="仿宋_GB2312" w:hAnsi="宋体" w:eastAsia="仿宋_GB2312"/>
                <w:kern w:val="0"/>
                <w:szCs w:val="21"/>
                <w:highlight w:val="none"/>
              </w:rPr>
              <w:t>16</w:t>
            </w:r>
          </w:p>
        </w:tc>
        <w:tc>
          <w:tcPr>
            <w:tcW w:w="3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施工图设计文件审查</w:t>
            </w:r>
          </w:p>
        </w:tc>
        <w:tc>
          <w:tcPr>
            <w:tcW w:w="3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作为勘察、设计依据的政府有关部门的批准文件及附件</w:t>
            </w:r>
          </w:p>
        </w:tc>
      </w:tr>
      <w:tr>
        <w:tblPrEx>
          <w:tblLayout w:type="fixed"/>
          <w:tblCellMar>
            <w:top w:w="0" w:type="dxa"/>
            <w:left w:w="0" w:type="dxa"/>
            <w:bottom w:w="0" w:type="dxa"/>
            <w:right w:w="0" w:type="dxa"/>
          </w:tblCellMar>
        </w:tblPrEx>
        <w:trPr>
          <w:trHeight w:val="706" w:hRule="atLeast"/>
          <w:jc w:val="center"/>
        </w:trPr>
        <w:tc>
          <w:tcPr>
            <w:tcW w:w="5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9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12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r>
              <w:rPr>
                <w:rFonts w:hint="eastAsia" w:ascii="仿宋_GB2312" w:hAnsi="宋体" w:eastAsia="仿宋_GB2312"/>
                <w:kern w:val="0"/>
                <w:szCs w:val="21"/>
                <w:highlight w:val="none"/>
              </w:rPr>
              <w:t>17</w:t>
            </w:r>
          </w:p>
        </w:tc>
        <w:tc>
          <w:tcPr>
            <w:tcW w:w="3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河道管理范围内建设项目工程建设方案许可</w:t>
            </w:r>
          </w:p>
        </w:tc>
        <w:tc>
          <w:tcPr>
            <w:tcW w:w="3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规划批准文件</w:t>
            </w:r>
          </w:p>
        </w:tc>
      </w:tr>
      <w:tr>
        <w:tblPrEx>
          <w:tblLayout w:type="fixed"/>
          <w:tblCellMar>
            <w:top w:w="0" w:type="dxa"/>
            <w:left w:w="0" w:type="dxa"/>
            <w:bottom w:w="0" w:type="dxa"/>
            <w:right w:w="0" w:type="dxa"/>
          </w:tblCellMar>
        </w:tblPrEx>
        <w:trPr>
          <w:trHeight w:val="705" w:hRule="atLeast"/>
          <w:jc w:val="center"/>
        </w:trPr>
        <w:tc>
          <w:tcPr>
            <w:tcW w:w="5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9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12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r>
              <w:rPr>
                <w:rFonts w:hint="eastAsia" w:ascii="仿宋_GB2312" w:hAnsi="宋体" w:eastAsia="仿宋_GB2312"/>
                <w:kern w:val="0"/>
                <w:szCs w:val="21"/>
                <w:highlight w:val="none"/>
              </w:rPr>
              <w:t>18</w:t>
            </w:r>
          </w:p>
        </w:tc>
        <w:tc>
          <w:tcPr>
            <w:tcW w:w="3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非防洪建设项目洪水影响评价报告许可</w:t>
            </w:r>
          </w:p>
        </w:tc>
        <w:tc>
          <w:tcPr>
            <w:tcW w:w="3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规划批准文件</w:t>
            </w:r>
          </w:p>
        </w:tc>
      </w:tr>
      <w:tr>
        <w:tblPrEx>
          <w:tblLayout w:type="fixed"/>
          <w:tblCellMar>
            <w:top w:w="0" w:type="dxa"/>
            <w:left w:w="0" w:type="dxa"/>
            <w:bottom w:w="0" w:type="dxa"/>
            <w:right w:w="0" w:type="dxa"/>
          </w:tblCellMar>
        </w:tblPrEx>
        <w:trPr>
          <w:trHeight w:val="724" w:hRule="atLeast"/>
          <w:jc w:val="center"/>
        </w:trPr>
        <w:tc>
          <w:tcPr>
            <w:tcW w:w="5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9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12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r>
              <w:rPr>
                <w:rFonts w:hint="eastAsia" w:ascii="仿宋_GB2312" w:hAnsi="宋体" w:eastAsia="仿宋_GB2312"/>
                <w:kern w:val="0"/>
                <w:szCs w:val="21"/>
                <w:highlight w:val="none"/>
              </w:rPr>
              <w:t>19</w:t>
            </w:r>
          </w:p>
        </w:tc>
        <w:tc>
          <w:tcPr>
            <w:tcW w:w="3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河道管理范围内建设项目位置和界限审查</w:t>
            </w:r>
          </w:p>
        </w:tc>
        <w:tc>
          <w:tcPr>
            <w:tcW w:w="3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规划批准文件</w:t>
            </w:r>
          </w:p>
        </w:tc>
      </w:tr>
      <w:tr>
        <w:tblPrEx>
          <w:tblLayout w:type="fixed"/>
          <w:tblCellMar>
            <w:top w:w="0" w:type="dxa"/>
            <w:left w:w="0" w:type="dxa"/>
            <w:bottom w:w="0" w:type="dxa"/>
            <w:right w:w="0" w:type="dxa"/>
          </w:tblCellMar>
        </w:tblPrEx>
        <w:trPr>
          <w:trHeight w:val="705" w:hRule="atLeast"/>
          <w:jc w:val="center"/>
        </w:trPr>
        <w:tc>
          <w:tcPr>
            <w:tcW w:w="5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9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12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r>
              <w:rPr>
                <w:rFonts w:hint="eastAsia" w:ascii="仿宋_GB2312" w:hAnsi="宋体" w:eastAsia="仿宋_GB2312"/>
                <w:kern w:val="0"/>
                <w:szCs w:val="21"/>
                <w:highlight w:val="none"/>
              </w:rPr>
              <w:t>20</w:t>
            </w:r>
          </w:p>
        </w:tc>
        <w:tc>
          <w:tcPr>
            <w:tcW w:w="3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蓄滞洪区内建设项目立项审查、开工许可</w:t>
            </w:r>
          </w:p>
        </w:tc>
        <w:tc>
          <w:tcPr>
            <w:tcW w:w="3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规划批准文件</w:t>
            </w:r>
          </w:p>
        </w:tc>
      </w:tr>
      <w:tr>
        <w:tblPrEx>
          <w:tblLayout w:type="fixed"/>
          <w:tblCellMar>
            <w:top w:w="0" w:type="dxa"/>
            <w:left w:w="0" w:type="dxa"/>
            <w:bottom w:w="0" w:type="dxa"/>
            <w:right w:w="0" w:type="dxa"/>
          </w:tblCellMar>
        </w:tblPrEx>
        <w:trPr>
          <w:trHeight w:val="964" w:hRule="atLeast"/>
          <w:jc w:val="center"/>
        </w:trPr>
        <w:tc>
          <w:tcPr>
            <w:tcW w:w="5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9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12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r>
              <w:rPr>
                <w:rFonts w:hint="eastAsia" w:ascii="仿宋_GB2312" w:hAnsi="宋体" w:eastAsia="仿宋_GB2312"/>
                <w:kern w:val="0"/>
                <w:szCs w:val="21"/>
                <w:highlight w:val="none"/>
              </w:rPr>
              <w:t>21</w:t>
            </w:r>
          </w:p>
        </w:tc>
        <w:tc>
          <w:tcPr>
            <w:tcW w:w="3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临时占用、挖掘城市道路及依附城市道路建设管线、杆线等设施许可</w:t>
            </w:r>
          </w:p>
        </w:tc>
        <w:tc>
          <w:tcPr>
            <w:tcW w:w="3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建设工程规划许可证或建设项目批准文件</w:t>
            </w:r>
          </w:p>
        </w:tc>
      </w:tr>
      <w:tr>
        <w:tblPrEx>
          <w:tblLayout w:type="fixed"/>
          <w:tblCellMar>
            <w:top w:w="0" w:type="dxa"/>
            <w:left w:w="0" w:type="dxa"/>
            <w:bottom w:w="0" w:type="dxa"/>
            <w:right w:w="0" w:type="dxa"/>
          </w:tblCellMar>
        </w:tblPrEx>
        <w:trPr>
          <w:trHeight w:val="737" w:hRule="atLeast"/>
          <w:jc w:val="center"/>
        </w:trPr>
        <w:tc>
          <w:tcPr>
            <w:tcW w:w="5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9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12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r>
              <w:rPr>
                <w:rFonts w:hint="eastAsia" w:ascii="仿宋_GB2312" w:hAnsi="宋体" w:eastAsia="仿宋_GB2312"/>
                <w:kern w:val="0"/>
                <w:szCs w:val="21"/>
                <w:highlight w:val="none"/>
              </w:rPr>
              <w:t>22</w:t>
            </w:r>
          </w:p>
        </w:tc>
        <w:tc>
          <w:tcPr>
            <w:tcW w:w="3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市政设施建设类审批</w:t>
            </w:r>
          </w:p>
        </w:tc>
        <w:tc>
          <w:tcPr>
            <w:tcW w:w="3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建设工程规划许可证或建设项目批准文件</w:t>
            </w:r>
          </w:p>
        </w:tc>
      </w:tr>
      <w:tr>
        <w:tblPrEx>
          <w:tblLayout w:type="fixed"/>
          <w:tblCellMar>
            <w:top w:w="0" w:type="dxa"/>
            <w:left w:w="0" w:type="dxa"/>
            <w:bottom w:w="0" w:type="dxa"/>
            <w:right w:w="0" w:type="dxa"/>
          </w:tblCellMar>
        </w:tblPrEx>
        <w:trPr>
          <w:trHeight w:val="610" w:hRule="atLeast"/>
          <w:jc w:val="center"/>
        </w:trPr>
        <w:tc>
          <w:tcPr>
            <w:tcW w:w="5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9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12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r>
              <w:rPr>
                <w:rFonts w:hint="eastAsia" w:ascii="仿宋_GB2312" w:hAnsi="宋体" w:eastAsia="仿宋_GB2312"/>
                <w:kern w:val="0"/>
                <w:szCs w:val="21"/>
                <w:highlight w:val="none"/>
              </w:rPr>
              <w:t>23</w:t>
            </w:r>
          </w:p>
        </w:tc>
        <w:tc>
          <w:tcPr>
            <w:tcW w:w="3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临时占用绿化用地的许可</w:t>
            </w:r>
          </w:p>
        </w:tc>
        <w:tc>
          <w:tcPr>
            <w:tcW w:w="3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建设工程规划许可证及附图</w:t>
            </w:r>
          </w:p>
        </w:tc>
      </w:tr>
      <w:tr>
        <w:tblPrEx>
          <w:tblLayout w:type="fixed"/>
          <w:tblCellMar>
            <w:top w:w="0" w:type="dxa"/>
            <w:left w:w="0" w:type="dxa"/>
            <w:bottom w:w="0" w:type="dxa"/>
            <w:right w:w="0" w:type="dxa"/>
          </w:tblCellMar>
        </w:tblPrEx>
        <w:trPr>
          <w:trHeight w:val="737" w:hRule="atLeast"/>
          <w:jc w:val="center"/>
        </w:trPr>
        <w:tc>
          <w:tcPr>
            <w:tcW w:w="5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9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12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r>
              <w:rPr>
                <w:rFonts w:hint="eastAsia" w:ascii="仿宋_GB2312" w:hAnsi="宋体" w:eastAsia="仿宋_GB2312"/>
                <w:kern w:val="0"/>
                <w:szCs w:val="21"/>
                <w:highlight w:val="none"/>
              </w:rPr>
              <w:t>24</w:t>
            </w:r>
          </w:p>
        </w:tc>
        <w:tc>
          <w:tcPr>
            <w:tcW w:w="3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工程建设涉及城市绿地、树木许可</w:t>
            </w:r>
          </w:p>
        </w:tc>
        <w:tc>
          <w:tcPr>
            <w:tcW w:w="3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建设工程规划许可证及附图</w:t>
            </w:r>
          </w:p>
        </w:tc>
      </w:tr>
      <w:tr>
        <w:tblPrEx>
          <w:tblLayout w:type="fixed"/>
          <w:tblCellMar>
            <w:top w:w="0" w:type="dxa"/>
            <w:left w:w="0" w:type="dxa"/>
            <w:bottom w:w="0" w:type="dxa"/>
            <w:right w:w="0" w:type="dxa"/>
          </w:tblCellMar>
        </w:tblPrEx>
        <w:trPr>
          <w:trHeight w:val="567" w:hRule="atLeast"/>
          <w:jc w:val="center"/>
        </w:trPr>
        <w:tc>
          <w:tcPr>
            <w:tcW w:w="5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9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12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r>
              <w:rPr>
                <w:rFonts w:hint="eastAsia" w:ascii="仿宋_GB2312" w:hAnsi="宋体" w:eastAsia="仿宋_GB2312"/>
                <w:kern w:val="0"/>
                <w:szCs w:val="21"/>
                <w:highlight w:val="none"/>
              </w:rPr>
              <w:t>25</w:t>
            </w:r>
          </w:p>
        </w:tc>
        <w:tc>
          <w:tcPr>
            <w:tcW w:w="3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排水报装</w:t>
            </w:r>
          </w:p>
        </w:tc>
        <w:tc>
          <w:tcPr>
            <w:tcW w:w="3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建设工程规划许可证</w:t>
            </w:r>
          </w:p>
        </w:tc>
      </w:tr>
      <w:tr>
        <w:tblPrEx>
          <w:tblLayout w:type="fixed"/>
          <w:tblCellMar>
            <w:top w:w="0" w:type="dxa"/>
            <w:left w:w="0" w:type="dxa"/>
            <w:bottom w:w="0" w:type="dxa"/>
            <w:right w:w="0" w:type="dxa"/>
          </w:tblCellMar>
        </w:tblPrEx>
        <w:trPr>
          <w:trHeight w:val="567" w:hRule="atLeast"/>
          <w:jc w:val="center"/>
        </w:trPr>
        <w:tc>
          <w:tcPr>
            <w:tcW w:w="5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9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12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r>
              <w:rPr>
                <w:rFonts w:hint="eastAsia" w:ascii="仿宋_GB2312" w:hAnsi="宋体" w:eastAsia="仿宋_GB2312"/>
                <w:kern w:val="0"/>
                <w:szCs w:val="21"/>
                <w:highlight w:val="none"/>
              </w:rPr>
              <w:t>26</w:t>
            </w:r>
          </w:p>
        </w:tc>
        <w:tc>
          <w:tcPr>
            <w:tcW w:w="3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燃气报装</w:t>
            </w:r>
          </w:p>
        </w:tc>
        <w:tc>
          <w:tcPr>
            <w:tcW w:w="3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建设工程规划许可证</w:t>
            </w:r>
          </w:p>
        </w:tc>
      </w:tr>
      <w:tr>
        <w:tblPrEx>
          <w:tblLayout w:type="fixed"/>
          <w:tblCellMar>
            <w:top w:w="0" w:type="dxa"/>
            <w:left w:w="0" w:type="dxa"/>
            <w:bottom w:w="0" w:type="dxa"/>
            <w:right w:w="0" w:type="dxa"/>
          </w:tblCellMar>
        </w:tblPrEx>
        <w:trPr>
          <w:trHeight w:val="567" w:hRule="atLeast"/>
          <w:jc w:val="center"/>
        </w:trPr>
        <w:tc>
          <w:tcPr>
            <w:tcW w:w="5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9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12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r>
              <w:rPr>
                <w:rFonts w:hint="eastAsia" w:ascii="仿宋_GB2312" w:hAnsi="宋体" w:eastAsia="仿宋_GB2312"/>
                <w:kern w:val="0"/>
                <w:szCs w:val="21"/>
                <w:highlight w:val="none"/>
              </w:rPr>
              <w:t>27</w:t>
            </w:r>
          </w:p>
        </w:tc>
        <w:tc>
          <w:tcPr>
            <w:tcW w:w="3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供水报装（临时水）</w:t>
            </w:r>
          </w:p>
        </w:tc>
        <w:tc>
          <w:tcPr>
            <w:tcW w:w="3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建设工程规划许可证</w:t>
            </w:r>
          </w:p>
        </w:tc>
      </w:tr>
      <w:tr>
        <w:tblPrEx>
          <w:tblLayout w:type="fixed"/>
          <w:tblCellMar>
            <w:top w:w="0" w:type="dxa"/>
            <w:left w:w="0" w:type="dxa"/>
            <w:bottom w:w="0" w:type="dxa"/>
            <w:right w:w="0" w:type="dxa"/>
          </w:tblCellMar>
        </w:tblPrEx>
        <w:trPr>
          <w:trHeight w:val="567" w:hRule="atLeast"/>
          <w:jc w:val="center"/>
        </w:trPr>
        <w:tc>
          <w:tcPr>
            <w:tcW w:w="5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9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12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r>
              <w:rPr>
                <w:rFonts w:hint="eastAsia" w:ascii="仿宋_GB2312" w:hAnsi="宋体" w:eastAsia="仿宋_GB2312"/>
                <w:kern w:val="0"/>
                <w:szCs w:val="21"/>
                <w:highlight w:val="none"/>
              </w:rPr>
              <w:t>28</w:t>
            </w:r>
          </w:p>
        </w:tc>
        <w:tc>
          <w:tcPr>
            <w:tcW w:w="3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热力报装</w:t>
            </w:r>
          </w:p>
        </w:tc>
        <w:tc>
          <w:tcPr>
            <w:tcW w:w="3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建设工程规划许可证</w:t>
            </w:r>
          </w:p>
        </w:tc>
      </w:tr>
      <w:tr>
        <w:tblPrEx>
          <w:tblLayout w:type="fixed"/>
          <w:tblCellMar>
            <w:top w:w="0" w:type="dxa"/>
            <w:left w:w="0" w:type="dxa"/>
            <w:bottom w:w="0" w:type="dxa"/>
            <w:right w:w="0" w:type="dxa"/>
          </w:tblCellMar>
        </w:tblPrEx>
        <w:trPr>
          <w:trHeight w:val="567" w:hRule="atLeast"/>
          <w:jc w:val="center"/>
        </w:trPr>
        <w:tc>
          <w:tcPr>
            <w:tcW w:w="53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r>
              <w:rPr>
                <w:rFonts w:hint="eastAsia" w:ascii="仿宋_GB2312" w:hAnsi="宋体" w:eastAsia="仿宋_GB2312"/>
                <w:kern w:val="0"/>
                <w:szCs w:val="21"/>
                <w:highlight w:val="none"/>
              </w:rPr>
              <w:t>3</w:t>
            </w:r>
          </w:p>
        </w:tc>
        <w:tc>
          <w:tcPr>
            <w:tcW w:w="96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r>
              <w:rPr>
                <w:rFonts w:hint="eastAsia" w:ascii="仿宋_GB2312" w:hAnsi="宋体" w:eastAsia="仿宋_GB2312"/>
                <w:kern w:val="0"/>
                <w:szCs w:val="21"/>
                <w:highlight w:val="none"/>
              </w:rPr>
              <w:t>施工登记意见函</w:t>
            </w:r>
          </w:p>
        </w:tc>
        <w:tc>
          <w:tcPr>
            <w:tcW w:w="12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r>
              <w:rPr>
                <w:rFonts w:hint="eastAsia" w:ascii="仿宋_GB2312" w:hAnsi="宋体" w:eastAsia="仿宋_GB2312"/>
                <w:kern w:val="0"/>
                <w:szCs w:val="21"/>
                <w:highlight w:val="none"/>
              </w:rPr>
              <w:t>建筑工程施工许可证</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r>
              <w:rPr>
                <w:rFonts w:hint="eastAsia" w:ascii="仿宋_GB2312" w:hAnsi="宋体" w:eastAsia="仿宋_GB2312"/>
                <w:kern w:val="0"/>
                <w:szCs w:val="21"/>
                <w:highlight w:val="none"/>
              </w:rPr>
              <w:t>29</w:t>
            </w:r>
          </w:p>
        </w:tc>
        <w:tc>
          <w:tcPr>
            <w:tcW w:w="3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供水报装（正式水）</w:t>
            </w:r>
          </w:p>
        </w:tc>
        <w:tc>
          <w:tcPr>
            <w:tcW w:w="3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建筑工程施工许可证</w:t>
            </w:r>
          </w:p>
        </w:tc>
      </w:tr>
      <w:tr>
        <w:tblPrEx>
          <w:tblLayout w:type="fixed"/>
          <w:tblCellMar>
            <w:top w:w="0" w:type="dxa"/>
            <w:left w:w="0" w:type="dxa"/>
            <w:bottom w:w="0" w:type="dxa"/>
            <w:right w:w="0" w:type="dxa"/>
          </w:tblCellMar>
        </w:tblPrEx>
        <w:trPr>
          <w:trHeight w:val="567" w:hRule="atLeast"/>
          <w:jc w:val="center"/>
        </w:trPr>
        <w:tc>
          <w:tcPr>
            <w:tcW w:w="5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kern w:val="0"/>
                <w:szCs w:val="21"/>
                <w:highlight w:val="none"/>
              </w:rPr>
            </w:pPr>
          </w:p>
        </w:tc>
        <w:tc>
          <w:tcPr>
            <w:tcW w:w="9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kern w:val="0"/>
                <w:szCs w:val="21"/>
                <w:highlight w:val="none"/>
              </w:rPr>
            </w:pPr>
          </w:p>
        </w:tc>
        <w:tc>
          <w:tcPr>
            <w:tcW w:w="12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hAnsi="宋体" w:eastAsia="仿宋_GB2312"/>
                <w:kern w:val="0"/>
                <w:szCs w:val="21"/>
                <w:highlight w:val="none"/>
              </w:rPr>
            </w:pP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kern w:val="0"/>
                <w:szCs w:val="21"/>
                <w:highlight w:val="none"/>
              </w:rPr>
            </w:pPr>
            <w:r>
              <w:rPr>
                <w:rFonts w:hint="eastAsia" w:ascii="仿宋_GB2312" w:hAnsi="宋体" w:eastAsia="仿宋_GB2312"/>
                <w:kern w:val="0"/>
                <w:szCs w:val="21"/>
                <w:highlight w:val="none"/>
              </w:rPr>
              <w:t>30</w:t>
            </w:r>
          </w:p>
        </w:tc>
        <w:tc>
          <w:tcPr>
            <w:tcW w:w="3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城市建筑垃圾处置核准</w:t>
            </w:r>
          </w:p>
        </w:tc>
        <w:tc>
          <w:tcPr>
            <w:tcW w:w="32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rPr>
                <w:rFonts w:ascii="仿宋_GB2312" w:hAnsi="宋体" w:eastAsia="仿宋_GB2312"/>
                <w:kern w:val="0"/>
                <w:szCs w:val="21"/>
                <w:highlight w:val="none"/>
              </w:rPr>
            </w:pPr>
            <w:r>
              <w:rPr>
                <w:rFonts w:hint="eastAsia" w:ascii="仿宋_GB2312" w:hAnsi="宋体" w:eastAsia="仿宋_GB2312"/>
                <w:kern w:val="0"/>
                <w:szCs w:val="21"/>
                <w:highlight w:val="none"/>
              </w:rPr>
              <w:t>建筑工程施工许可证</w:t>
            </w:r>
          </w:p>
        </w:tc>
      </w:tr>
    </w:tbl>
    <w:p>
      <w:pPr>
        <w:adjustRightInd w:val="0"/>
        <w:snapToGrid w:val="0"/>
        <w:spacing w:line="560" w:lineRule="exact"/>
        <w:ind w:firstLine="320" w:firstLineChars="100"/>
        <w:rPr>
          <w:rFonts w:ascii="Times New Roman" w:hAnsi="Times New Roman" w:eastAsia="仿宋_GB2312"/>
          <w:sz w:val="32"/>
          <w:szCs w:val="32"/>
          <w:highlight w:val="none"/>
        </w:rPr>
      </w:pPr>
    </w:p>
    <w:p>
      <w:pPr>
        <w:adjustRightInd w:val="0"/>
        <w:snapToGrid w:val="0"/>
        <w:spacing w:line="560" w:lineRule="exact"/>
        <w:ind w:firstLine="320" w:firstLineChars="100"/>
        <w:rPr>
          <w:rFonts w:ascii="Times New Roman" w:hAnsi="Times New Roman" w:eastAsia="仿宋_GB2312"/>
          <w:sz w:val="32"/>
          <w:szCs w:val="32"/>
          <w:highlight w:val="none"/>
        </w:rPr>
      </w:pPr>
    </w:p>
    <w:p>
      <w:pPr>
        <w:adjustRightInd w:val="0"/>
        <w:snapToGrid w:val="0"/>
        <w:spacing w:line="560" w:lineRule="exact"/>
        <w:ind w:firstLine="320" w:firstLineChars="100"/>
        <w:rPr>
          <w:rFonts w:ascii="Times New Roman" w:hAnsi="Times New Roman" w:eastAsia="仿宋_GB2312"/>
          <w:sz w:val="32"/>
          <w:szCs w:val="32"/>
          <w:highlight w:val="none"/>
        </w:rPr>
        <w:sectPr>
          <w:footerReference r:id="rId5" w:type="first"/>
          <w:footerReference r:id="rId3" w:type="default"/>
          <w:footerReference r:id="rId4" w:type="even"/>
          <w:pgSz w:w="11906" w:h="16838"/>
          <w:pgMar w:top="2098" w:right="1474" w:bottom="1984" w:left="1588" w:header="851" w:footer="992" w:gutter="0"/>
          <w:pgNumType w:fmt="decimal" w:start="1"/>
          <w:cols w:space="0" w:num="1"/>
          <w:titlePg/>
          <w:rtlGutter w:val="0"/>
          <w:docGrid w:type="lines" w:linePitch="312" w:charSpace="0"/>
        </w:sectPr>
      </w:pPr>
    </w:p>
    <w:p>
      <w:pPr>
        <w:adjustRightInd w:val="0"/>
        <w:snapToGrid w:val="0"/>
        <w:spacing w:line="560" w:lineRule="exact"/>
        <w:ind w:firstLine="320" w:firstLineChars="100"/>
        <w:rPr>
          <w:rFonts w:ascii="Times New Roman" w:hAnsi="Times New Roman" w:eastAsia="仿宋_GB2312"/>
          <w:sz w:val="32"/>
          <w:szCs w:val="32"/>
          <w:highlight w:val="none"/>
        </w:rPr>
      </w:pPr>
    </w:p>
    <w:p>
      <w:pPr>
        <w:adjustRightInd w:val="0"/>
        <w:snapToGrid w:val="0"/>
        <w:spacing w:line="560" w:lineRule="exact"/>
        <w:ind w:firstLine="320" w:firstLineChars="100"/>
        <w:rPr>
          <w:rFonts w:ascii="Times New Roman" w:hAnsi="Times New Roman" w:eastAsia="仿宋_GB2312"/>
          <w:sz w:val="32"/>
          <w:szCs w:val="32"/>
          <w:highlight w:val="none"/>
        </w:rPr>
      </w:pPr>
    </w:p>
    <w:p>
      <w:pPr>
        <w:adjustRightInd w:val="0"/>
        <w:snapToGrid w:val="0"/>
        <w:spacing w:line="560" w:lineRule="exact"/>
        <w:ind w:firstLine="320" w:firstLineChars="100"/>
        <w:rPr>
          <w:rFonts w:ascii="Times New Roman" w:hAnsi="Times New Roman" w:eastAsia="仿宋_GB2312"/>
          <w:sz w:val="32"/>
          <w:szCs w:val="32"/>
          <w:highlight w:val="none"/>
        </w:rPr>
      </w:pPr>
    </w:p>
    <w:p>
      <w:pPr>
        <w:adjustRightInd w:val="0"/>
        <w:snapToGrid w:val="0"/>
        <w:spacing w:line="560" w:lineRule="exact"/>
        <w:ind w:firstLine="320" w:firstLineChars="100"/>
        <w:rPr>
          <w:rFonts w:ascii="Times New Roman" w:hAnsi="Times New Roman" w:eastAsia="仿宋_GB2312"/>
          <w:sz w:val="32"/>
          <w:szCs w:val="32"/>
          <w:highlight w:val="none"/>
        </w:rPr>
      </w:pPr>
    </w:p>
    <w:p>
      <w:pPr>
        <w:adjustRightInd w:val="0"/>
        <w:snapToGrid w:val="0"/>
        <w:spacing w:line="560" w:lineRule="exact"/>
        <w:ind w:firstLine="320" w:firstLineChars="100"/>
        <w:rPr>
          <w:rFonts w:ascii="Times New Roman" w:hAnsi="Times New Roman" w:eastAsia="仿宋_GB2312"/>
          <w:sz w:val="32"/>
          <w:szCs w:val="32"/>
          <w:highlight w:val="none"/>
        </w:rPr>
      </w:pPr>
    </w:p>
    <w:p>
      <w:pPr>
        <w:adjustRightInd w:val="0"/>
        <w:snapToGrid w:val="0"/>
        <w:spacing w:line="560" w:lineRule="exact"/>
        <w:ind w:firstLine="320" w:firstLineChars="100"/>
        <w:rPr>
          <w:rFonts w:ascii="Times New Roman" w:hAnsi="Times New Roman" w:eastAsia="仿宋_GB2312"/>
          <w:sz w:val="32"/>
          <w:szCs w:val="32"/>
          <w:highlight w:val="none"/>
        </w:rPr>
      </w:pPr>
    </w:p>
    <w:p>
      <w:pPr>
        <w:adjustRightInd w:val="0"/>
        <w:snapToGrid w:val="0"/>
        <w:spacing w:line="560" w:lineRule="exact"/>
        <w:ind w:firstLine="320" w:firstLineChars="100"/>
        <w:rPr>
          <w:rFonts w:ascii="Times New Roman" w:hAnsi="Times New Roman" w:eastAsia="仿宋_GB2312"/>
          <w:sz w:val="32"/>
          <w:szCs w:val="32"/>
          <w:highlight w:val="none"/>
        </w:rPr>
      </w:pPr>
    </w:p>
    <w:p>
      <w:pPr>
        <w:adjustRightInd w:val="0"/>
        <w:snapToGrid w:val="0"/>
        <w:spacing w:line="560" w:lineRule="exact"/>
        <w:ind w:firstLine="320" w:firstLineChars="100"/>
        <w:rPr>
          <w:rFonts w:ascii="Times New Roman" w:hAnsi="Times New Roman" w:eastAsia="仿宋_GB2312"/>
          <w:sz w:val="32"/>
          <w:szCs w:val="32"/>
          <w:highlight w:val="none"/>
        </w:rPr>
      </w:pPr>
    </w:p>
    <w:p>
      <w:pPr>
        <w:adjustRightInd w:val="0"/>
        <w:snapToGrid w:val="0"/>
        <w:spacing w:line="560" w:lineRule="exact"/>
        <w:ind w:firstLine="320" w:firstLineChars="100"/>
        <w:rPr>
          <w:rFonts w:ascii="Times New Roman" w:hAnsi="Times New Roman" w:eastAsia="仿宋_GB2312"/>
          <w:sz w:val="32"/>
          <w:szCs w:val="32"/>
          <w:highlight w:val="none"/>
        </w:rPr>
      </w:pPr>
    </w:p>
    <w:p>
      <w:pPr>
        <w:adjustRightInd w:val="0"/>
        <w:snapToGrid w:val="0"/>
        <w:spacing w:line="560" w:lineRule="exact"/>
        <w:ind w:firstLine="320" w:firstLineChars="100"/>
        <w:rPr>
          <w:rFonts w:ascii="Times New Roman" w:hAnsi="Times New Roman" w:eastAsia="仿宋_GB2312"/>
          <w:sz w:val="32"/>
          <w:szCs w:val="32"/>
          <w:highlight w:val="none"/>
        </w:rPr>
      </w:pPr>
    </w:p>
    <w:p>
      <w:pPr>
        <w:adjustRightInd w:val="0"/>
        <w:snapToGrid w:val="0"/>
        <w:spacing w:line="560" w:lineRule="exact"/>
        <w:ind w:firstLine="320" w:firstLineChars="100"/>
        <w:rPr>
          <w:rFonts w:ascii="Times New Roman" w:hAnsi="Times New Roman" w:eastAsia="仿宋_GB2312"/>
          <w:sz w:val="32"/>
          <w:szCs w:val="32"/>
          <w:highlight w:val="none"/>
        </w:rPr>
      </w:pPr>
    </w:p>
    <w:p>
      <w:pPr>
        <w:adjustRightInd w:val="0"/>
        <w:snapToGrid w:val="0"/>
        <w:spacing w:line="560" w:lineRule="exact"/>
        <w:ind w:firstLine="320" w:firstLineChars="100"/>
        <w:rPr>
          <w:rFonts w:ascii="Times New Roman" w:hAnsi="Times New Roman" w:eastAsia="仿宋_GB2312"/>
          <w:sz w:val="32"/>
          <w:szCs w:val="32"/>
          <w:highlight w:val="none"/>
        </w:rPr>
      </w:pPr>
    </w:p>
    <w:p>
      <w:pPr>
        <w:adjustRightInd w:val="0"/>
        <w:snapToGrid w:val="0"/>
        <w:spacing w:line="560" w:lineRule="exact"/>
        <w:ind w:firstLine="320" w:firstLineChars="100"/>
        <w:rPr>
          <w:rFonts w:ascii="Times New Roman" w:hAnsi="Times New Roman" w:eastAsia="仿宋_GB2312"/>
          <w:sz w:val="32"/>
          <w:szCs w:val="32"/>
          <w:highlight w:val="none"/>
        </w:rPr>
      </w:pPr>
    </w:p>
    <w:p>
      <w:pPr>
        <w:adjustRightInd w:val="0"/>
        <w:snapToGrid w:val="0"/>
        <w:spacing w:line="560" w:lineRule="exact"/>
        <w:ind w:firstLine="320" w:firstLineChars="100"/>
        <w:rPr>
          <w:rFonts w:ascii="Times New Roman" w:hAnsi="Times New Roman" w:eastAsia="仿宋_GB2312"/>
          <w:sz w:val="32"/>
          <w:szCs w:val="32"/>
          <w:highlight w:val="none"/>
        </w:rPr>
      </w:pPr>
    </w:p>
    <w:p>
      <w:pPr>
        <w:adjustRightInd w:val="0"/>
        <w:snapToGrid w:val="0"/>
        <w:spacing w:line="560" w:lineRule="exact"/>
        <w:ind w:firstLine="320" w:firstLineChars="100"/>
        <w:rPr>
          <w:rFonts w:ascii="Times New Roman" w:hAnsi="Times New Roman" w:eastAsia="仿宋_GB2312"/>
          <w:sz w:val="32"/>
          <w:szCs w:val="32"/>
          <w:highlight w:val="none"/>
        </w:rPr>
      </w:pPr>
    </w:p>
    <w:p>
      <w:pPr>
        <w:adjustRightInd w:val="0"/>
        <w:snapToGrid w:val="0"/>
        <w:spacing w:line="560" w:lineRule="exact"/>
        <w:ind w:firstLine="320" w:firstLineChars="100"/>
        <w:rPr>
          <w:rFonts w:ascii="Times New Roman" w:hAnsi="Times New Roman" w:eastAsia="仿宋_GB2312"/>
          <w:sz w:val="32"/>
          <w:szCs w:val="32"/>
          <w:highlight w:val="none"/>
        </w:rPr>
      </w:pPr>
    </w:p>
    <w:p>
      <w:pPr>
        <w:adjustRightInd w:val="0"/>
        <w:snapToGrid w:val="0"/>
        <w:spacing w:line="560" w:lineRule="exact"/>
        <w:ind w:firstLine="320" w:firstLineChars="100"/>
        <w:rPr>
          <w:rFonts w:ascii="Times New Roman" w:hAnsi="Times New Roman" w:eastAsia="仿宋_GB2312"/>
          <w:sz w:val="32"/>
          <w:szCs w:val="32"/>
          <w:highlight w:val="none"/>
        </w:rPr>
      </w:pPr>
    </w:p>
    <w:p>
      <w:pPr>
        <w:adjustRightInd w:val="0"/>
        <w:snapToGrid w:val="0"/>
        <w:spacing w:line="560" w:lineRule="exact"/>
        <w:ind w:firstLine="320" w:firstLineChars="100"/>
        <w:rPr>
          <w:rFonts w:ascii="Times New Roman" w:hAnsi="Times New Roman" w:eastAsia="仿宋_GB2312"/>
          <w:sz w:val="32"/>
          <w:szCs w:val="32"/>
          <w:highlight w:val="none"/>
        </w:rPr>
      </w:pPr>
    </w:p>
    <w:p>
      <w:pPr>
        <w:adjustRightInd w:val="0"/>
        <w:snapToGrid w:val="0"/>
        <w:spacing w:line="560" w:lineRule="exact"/>
        <w:ind w:firstLine="320" w:firstLineChars="100"/>
        <w:rPr>
          <w:rFonts w:ascii="Times New Roman" w:hAnsi="Times New Roman" w:eastAsia="仿宋_GB2312"/>
          <w:sz w:val="32"/>
          <w:szCs w:val="32"/>
          <w:highlight w:val="none"/>
        </w:rPr>
      </w:pPr>
    </w:p>
    <w:p>
      <w:pPr>
        <w:adjustRightInd w:val="0"/>
        <w:snapToGrid w:val="0"/>
        <w:spacing w:line="560" w:lineRule="exact"/>
        <w:rPr>
          <w:rFonts w:ascii="Times New Roman" w:hAnsi="Times New Roman" w:eastAsia="仿宋_GB2312"/>
          <w:sz w:val="32"/>
          <w:szCs w:val="32"/>
          <w:highlight w:val="none"/>
        </w:rPr>
      </w:pPr>
    </w:p>
    <w:p>
      <w:pPr>
        <w:spacing w:line="480" w:lineRule="auto"/>
        <w:rPr>
          <w:sz w:val="32"/>
          <w:szCs w:val="32"/>
          <w:highlight w:val="none"/>
        </w:rPr>
      </w:pPr>
    </w:p>
    <w:p>
      <w:pPr>
        <w:adjustRightInd w:val="0"/>
        <w:snapToGrid w:val="0"/>
        <w:spacing w:line="560" w:lineRule="exact"/>
        <w:ind w:firstLine="260" w:firstLineChars="100"/>
        <w:rPr>
          <w:rFonts w:ascii="Times New Roman" w:hAnsi="Times New Roman" w:eastAsia="仿宋_GB2312"/>
          <w:sz w:val="32"/>
          <w:szCs w:val="32"/>
          <w:highlight w:val="none"/>
        </w:rPr>
      </w:pPr>
      <w:r>
        <w:rPr>
          <w:rFonts w:ascii="仿宋_GB2312" w:hAnsi="Times New Roman" w:eastAsia="仿宋_GB2312"/>
          <w:spacing w:val="-10"/>
          <w:sz w:val="28"/>
          <w:szCs w:val="28"/>
          <w:highlight w:val="non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10795</wp:posOffset>
                </wp:positionV>
                <wp:extent cx="5600700" cy="0"/>
                <wp:effectExtent l="0" t="9525" r="0" b="952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0pt;margin-top:0.85pt;height:0pt;width:441pt;z-index:251659264;mso-width-relative:page;mso-height-relative:page;" filled="f" stroked="t" coordsize="21600,21600" o:gfxdata="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zZe5J0AAAAAQBAAAPAAAAAAAAAAEAIAAAACIAAABkcnMvZG93bnJldi54&#10;bWxQSwECFAAUAAAACACHTuJAkSHDC8kBAABdAwAADgAAAAAAAAABACAAAAAfAQAAZHJzL2Uyb0Rv&#10;Yy54bWxQSwUGAAAAAAYABgBZAQAAWgUAAAAA&#10;">
                <v:fill on="f" focussize="0,0"/>
                <v:stroke weight="1.5pt" color="#000000" joinstyle="round"/>
                <v:imagedata o:title=""/>
                <o:lock v:ext="edit" aspectratio="f"/>
              </v:line>
            </w:pict>
          </mc:Fallback>
        </mc:AlternateContent>
      </w:r>
      <w:r>
        <w:rPr>
          <w:rFonts w:ascii="仿宋_GB2312" w:hAnsi="Times New Roman" w:eastAsia="仿宋_GB2312"/>
          <w:spacing w:val="-10"/>
          <w:sz w:val="28"/>
          <w:szCs w:val="28"/>
          <w:highlight w:val="non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396240</wp:posOffset>
                </wp:positionV>
                <wp:extent cx="5600700" cy="0"/>
                <wp:effectExtent l="0" t="9525" r="0" b="952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0pt;margin-top:31.2pt;height:0pt;width:441pt;z-index:251660288;mso-width-relative:page;mso-height-relative:page;" filled="f" stroked="t" coordsize="21600,21600" o:gfxdata="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X1s7/SAAAABgEAAA8AAAAAAAAAAQAgAAAAIgAAAGRycy9kb3ducmV2&#10;LnhtbFBLAQIUABQAAAAIAIdO4kBsLxrCyQEAAF0DAAAOAAAAAAAAAAEAIAAAACEBAABkcnMvZTJv&#10;RG9jLnhtbFBLBQYAAAAABgAGAFkBAABcBQAAAAA=&#10;">
                <v:fill on="f" focussize="0,0"/>
                <v:stroke weight="1.5pt" color="#000000" joinstyle="round"/>
                <v:imagedata o:title=""/>
                <o:lock v:ext="edit" aspectratio="f"/>
              </v:line>
            </w:pict>
          </mc:Fallback>
        </mc:AlternateContent>
      </w:r>
      <w:r>
        <w:rPr>
          <w:rFonts w:hint="eastAsia" w:ascii="仿宋_GB2312" w:hAnsi="Times New Roman" w:eastAsia="仿宋_GB2312"/>
          <w:spacing w:val="-10"/>
          <w:sz w:val="28"/>
          <w:szCs w:val="28"/>
          <w:highlight w:val="none"/>
        </w:rPr>
        <w:t xml:space="preserve">天津市人民政府政务服务办公室综合处            </w:t>
      </w:r>
      <w:r>
        <w:rPr>
          <w:rFonts w:hint="default" w:ascii="Times New Roman" w:hAnsi="Times New Roman" w:eastAsia="仿宋_GB2312" w:cs="Times New Roman"/>
          <w:spacing w:val="-10"/>
          <w:sz w:val="28"/>
          <w:szCs w:val="28"/>
          <w:highlight w:val="none"/>
        </w:rPr>
        <w:t>2021</w:t>
      </w:r>
      <w:r>
        <w:rPr>
          <w:rFonts w:hint="eastAsia" w:ascii="仿宋_GB2312" w:hAnsi="Times New Roman" w:eastAsia="仿宋_GB2312"/>
          <w:spacing w:val="-10"/>
          <w:sz w:val="28"/>
          <w:szCs w:val="28"/>
          <w:highlight w:val="none"/>
        </w:rPr>
        <w:t>年</w:t>
      </w:r>
      <w:r>
        <w:rPr>
          <w:rFonts w:hint="default" w:ascii="Times New Roman" w:hAnsi="Times New Roman" w:eastAsia="仿宋_GB2312" w:cs="Times New Roman"/>
          <w:spacing w:val="-10"/>
          <w:sz w:val="28"/>
          <w:szCs w:val="28"/>
          <w:highlight w:val="none"/>
          <w:lang w:val="en-US" w:eastAsia="zh-CN"/>
        </w:rPr>
        <w:t>9</w:t>
      </w:r>
      <w:r>
        <w:rPr>
          <w:rFonts w:hint="eastAsia" w:ascii="仿宋_GB2312" w:hAnsi="Times New Roman" w:eastAsia="仿宋_GB2312"/>
          <w:spacing w:val="-10"/>
          <w:sz w:val="28"/>
          <w:szCs w:val="28"/>
          <w:highlight w:val="none"/>
        </w:rPr>
        <w:t>月</w:t>
      </w:r>
      <w:r>
        <w:rPr>
          <w:rFonts w:hint="default" w:ascii="Times New Roman" w:hAnsi="Times New Roman" w:eastAsia="仿宋_GB2312" w:cs="Times New Roman"/>
          <w:spacing w:val="-10"/>
          <w:sz w:val="28"/>
          <w:szCs w:val="28"/>
          <w:highlight w:val="none"/>
          <w:lang w:val="en-US" w:eastAsia="zh-CN"/>
        </w:rPr>
        <w:t>28</w:t>
      </w:r>
      <w:r>
        <w:rPr>
          <w:rFonts w:hint="eastAsia" w:ascii="仿宋_GB2312" w:hAnsi="Times New Roman" w:eastAsia="仿宋_GB2312"/>
          <w:spacing w:val="-10"/>
          <w:sz w:val="28"/>
          <w:szCs w:val="28"/>
          <w:highlight w:val="none"/>
        </w:rPr>
        <w:t>日印</w:t>
      </w:r>
      <w:r>
        <w:rPr>
          <w:rFonts w:hint="eastAsia" w:ascii="仿宋_GB2312" w:hAnsi="Times New Roman" w:eastAsia="仿宋_GB2312"/>
          <w:sz w:val="28"/>
          <w:szCs w:val="28"/>
          <w:highlight w:val="none"/>
        </w:rPr>
        <w:t>发</w:t>
      </w:r>
    </w:p>
    <w:sectPr>
      <w:footerReference r:id="rId8" w:type="first"/>
      <w:footerReference r:id="rId6" w:type="default"/>
      <w:footerReference r:id="rId7" w:type="even"/>
      <w:pgSz w:w="11906" w:h="16838"/>
      <w:pgMar w:top="2098" w:right="1474" w:bottom="1984" w:left="1588" w:header="851" w:footer="992" w:gutter="0"/>
      <w:pgNumType w:fmt="decimal" w:start="1"/>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407300"/>
    <w:rsid w:val="000005F3"/>
    <w:rsid w:val="000008FB"/>
    <w:rsid w:val="00000ADA"/>
    <w:rsid w:val="000015B8"/>
    <w:rsid w:val="00001B2F"/>
    <w:rsid w:val="00001CDF"/>
    <w:rsid w:val="0000282E"/>
    <w:rsid w:val="000037BB"/>
    <w:rsid w:val="00003D2D"/>
    <w:rsid w:val="00003D49"/>
    <w:rsid w:val="00004A44"/>
    <w:rsid w:val="00004E75"/>
    <w:rsid w:val="00005550"/>
    <w:rsid w:val="000055A7"/>
    <w:rsid w:val="000071C9"/>
    <w:rsid w:val="00007233"/>
    <w:rsid w:val="0000726B"/>
    <w:rsid w:val="000078BD"/>
    <w:rsid w:val="000109B0"/>
    <w:rsid w:val="00010E5B"/>
    <w:rsid w:val="0001178C"/>
    <w:rsid w:val="00011995"/>
    <w:rsid w:val="00011EF2"/>
    <w:rsid w:val="00012637"/>
    <w:rsid w:val="000136F0"/>
    <w:rsid w:val="00014306"/>
    <w:rsid w:val="000147A5"/>
    <w:rsid w:val="00014948"/>
    <w:rsid w:val="00016C68"/>
    <w:rsid w:val="000176E5"/>
    <w:rsid w:val="000210AC"/>
    <w:rsid w:val="0002161D"/>
    <w:rsid w:val="000221D9"/>
    <w:rsid w:val="000222A9"/>
    <w:rsid w:val="0002241F"/>
    <w:rsid w:val="00022738"/>
    <w:rsid w:val="00022D8A"/>
    <w:rsid w:val="0002320F"/>
    <w:rsid w:val="000235F8"/>
    <w:rsid w:val="00024164"/>
    <w:rsid w:val="00024468"/>
    <w:rsid w:val="000244C7"/>
    <w:rsid w:val="000246A6"/>
    <w:rsid w:val="000259C4"/>
    <w:rsid w:val="00025A4C"/>
    <w:rsid w:val="00025C56"/>
    <w:rsid w:val="00025F06"/>
    <w:rsid w:val="000260D1"/>
    <w:rsid w:val="000263FB"/>
    <w:rsid w:val="00026DB0"/>
    <w:rsid w:val="0002773D"/>
    <w:rsid w:val="000310D4"/>
    <w:rsid w:val="00031375"/>
    <w:rsid w:val="00031674"/>
    <w:rsid w:val="00032BF8"/>
    <w:rsid w:val="0003354E"/>
    <w:rsid w:val="000338A7"/>
    <w:rsid w:val="00034626"/>
    <w:rsid w:val="000347F7"/>
    <w:rsid w:val="00034BF3"/>
    <w:rsid w:val="0003517C"/>
    <w:rsid w:val="00035D1A"/>
    <w:rsid w:val="0003688F"/>
    <w:rsid w:val="00036E22"/>
    <w:rsid w:val="000370EE"/>
    <w:rsid w:val="00037833"/>
    <w:rsid w:val="00037EE5"/>
    <w:rsid w:val="00040B19"/>
    <w:rsid w:val="0004154A"/>
    <w:rsid w:val="00041AA4"/>
    <w:rsid w:val="00041EAC"/>
    <w:rsid w:val="00041FF8"/>
    <w:rsid w:val="00042257"/>
    <w:rsid w:val="0004251A"/>
    <w:rsid w:val="000429E7"/>
    <w:rsid w:val="00042BC8"/>
    <w:rsid w:val="00042EBD"/>
    <w:rsid w:val="0004332A"/>
    <w:rsid w:val="000440FD"/>
    <w:rsid w:val="00044A30"/>
    <w:rsid w:val="00044F00"/>
    <w:rsid w:val="00045249"/>
    <w:rsid w:val="00045AB5"/>
    <w:rsid w:val="00045C94"/>
    <w:rsid w:val="000468C8"/>
    <w:rsid w:val="000477E3"/>
    <w:rsid w:val="00047C6A"/>
    <w:rsid w:val="00047E4D"/>
    <w:rsid w:val="00047E55"/>
    <w:rsid w:val="00050E80"/>
    <w:rsid w:val="00051653"/>
    <w:rsid w:val="00052643"/>
    <w:rsid w:val="00052F34"/>
    <w:rsid w:val="00053F65"/>
    <w:rsid w:val="000540C7"/>
    <w:rsid w:val="000553F4"/>
    <w:rsid w:val="00055960"/>
    <w:rsid w:val="00055B54"/>
    <w:rsid w:val="00055E16"/>
    <w:rsid w:val="00056271"/>
    <w:rsid w:val="00056837"/>
    <w:rsid w:val="000568BF"/>
    <w:rsid w:val="000570CE"/>
    <w:rsid w:val="00057195"/>
    <w:rsid w:val="00057724"/>
    <w:rsid w:val="00060AFF"/>
    <w:rsid w:val="00060B80"/>
    <w:rsid w:val="000611B1"/>
    <w:rsid w:val="0006120B"/>
    <w:rsid w:val="00061C64"/>
    <w:rsid w:val="0006211A"/>
    <w:rsid w:val="00062636"/>
    <w:rsid w:val="00063093"/>
    <w:rsid w:val="0006317B"/>
    <w:rsid w:val="000639F9"/>
    <w:rsid w:val="00064CE3"/>
    <w:rsid w:val="00065496"/>
    <w:rsid w:val="00067365"/>
    <w:rsid w:val="00067B40"/>
    <w:rsid w:val="00067BDF"/>
    <w:rsid w:val="00067D5A"/>
    <w:rsid w:val="00067E30"/>
    <w:rsid w:val="000705B6"/>
    <w:rsid w:val="00070ED8"/>
    <w:rsid w:val="000715CD"/>
    <w:rsid w:val="0007169E"/>
    <w:rsid w:val="00071844"/>
    <w:rsid w:val="000727A7"/>
    <w:rsid w:val="00072EF1"/>
    <w:rsid w:val="000730F6"/>
    <w:rsid w:val="00073200"/>
    <w:rsid w:val="000741B0"/>
    <w:rsid w:val="0007488C"/>
    <w:rsid w:val="00074D45"/>
    <w:rsid w:val="0007545D"/>
    <w:rsid w:val="00075CE8"/>
    <w:rsid w:val="00076322"/>
    <w:rsid w:val="000765DB"/>
    <w:rsid w:val="00076860"/>
    <w:rsid w:val="00076B95"/>
    <w:rsid w:val="0007748F"/>
    <w:rsid w:val="0007751D"/>
    <w:rsid w:val="000778AA"/>
    <w:rsid w:val="000779F6"/>
    <w:rsid w:val="00080495"/>
    <w:rsid w:val="000806C7"/>
    <w:rsid w:val="000807E6"/>
    <w:rsid w:val="00080AAF"/>
    <w:rsid w:val="00081246"/>
    <w:rsid w:val="00081941"/>
    <w:rsid w:val="000825B6"/>
    <w:rsid w:val="00082B58"/>
    <w:rsid w:val="00082F1A"/>
    <w:rsid w:val="000830CB"/>
    <w:rsid w:val="00083263"/>
    <w:rsid w:val="00083899"/>
    <w:rsid w:val="000841F7"/>
    <w:rsid w:val="00084B1D"/>
    <w:rsid w:val="00085105"/>
    <w:rsid w:val="00085771"/>
    <w:rsid w:val="00085DB1"/>
    <w:rsid w:val="00085F0D"/>
    <w:rsid w:val="00087375"/>
    <w:rsid w:val="000874E1"/>
    <w:rsid w:val="00087AB6"/>
    <w:rsid w:val="000907EC"/>
    <w:rsid w:val="000909BF"/>
    <w:rsid w:val="0009158C"/>
    <w:rsid w:val="00091718"/>
    <w:rsid w:val="00092221"/>
    <w:rsid w:val="00092257"/>
    <w:rsid w:val="00092335"/>
    <w:rsid w:val="0009378A"/>
    <w:rsid w:val="00093898"/>
    <w:rsid w:val="00093994"/>
    <w:rsid w:val="00094A26"/>
    <w:rsid w:val="00095D98"/>
    <w:rsid w:val="0009603C"/>
    <w:rsid w:val="000968BB"/>
    <w:rsid w:val="00096A21"/>
    <w:rsid w:val="00096AF3"/>
    <w:rsid w:val="00096EDF"/>
    <w:rsid w:val="000971AF"/>
    <w:rsid w:val="00097C21"/>
    <w:rsid w:val="000A0481"/>
    <w:rsid w:val="000A0854"/>
    <w:rsid w:val="000A1074"/>
    <w:rsid w:val="000A15BE"/>
    <w:rsid w:val="000A1651"/>
    <w:rsid w:val="000A167A"/>
    <w:rsid w:val="000A16EE"/>
    <w:rsid w:val="000A2255"/>
    <w:rsid w:val="000A340A"/>
    <w:rsid w:val="000A34DF"/>
    <w:rsid w:val="000A3510"/>
    <w:rsid w:val="000A3C0F"/>
    <w:rsid w:val="000A431A"/>
    <w:rsid w:val="000A4B82"/>
    <w:rsid w:val="000A5165"/>
    <w:rsid w:val="000A62E9"/>
    <w:rsid w:val="000A64AB"/>
    <w:rsid w:val="000A6FF2"/>
    <w:rsid w:val="000A7898"/>
    <w:rsid w:val="000A7AAC"/>
    <w:rsid w:val="000A7D9A"/>
    <w:rsid w:val="000B0622"/>
    <w:rsid w:val="000B105C"/>
    <w:rsid w:val="000B1FFB"/>
    <w:rsid w:val="000B35A2"/>
    <w:rsid w:val="000B3B2C"/>
    <w:rsid w:val="000B4696"/>
    <w:rsid w:val="000B53C8"/>
    <w:rsid w:val="000B66BA"/>
    <w:rsid w:val="000B72F5"/>
    <w:rsid w:val="000B7EC9"/>
    <w:rsid w:val="000C00C1"/>
    <w:rsid w:val="000C0510"/>
    <w:rsid w:val="000C12F8"/>
    <w:rsid w:val="000C17E3"/>
    <w:rsid w:val="000C1A7F"/>
    <w:rsid w:val="000C1CF9"/>
    <w:rsid w:val="000C2250"/>
    <w:rsid w:val="000C2544"/>
    <w:rsid w:val="000C2A19"/>
    <w:rsid w:val="000C371A"/>
    <w:rsid w:val="000C3FE2"/>
    <w:rsid w:val="000C4A2E"/>
    <w:rsid w:val="000C4CE7"/>
    <w:rsid w:val="000C4DAD"/>
    <w:rsid w:val="000C5015"/>
    <w:rsid w:val="000C5341"/>
    <w:rsid w:val="000C5753"/>
    <w:rsid w:val="000C582C"/>
    <w:rsid w:val="000C6993"/>
    <w:rsid w:val="000C6C13"/>
    <w:rsid w:val="000C7537"/>
    <w:rsid w:val="000D0750"/>
    <w:rsid w:val="000D09FF"/>
    <w:rsid w:val="000D0E4A"/>
    <w:rsid w:val="000D1296"/>
    <w:rsid w:val="000D13BE"/>
    <w:rsid w:val="000D14DC"/>
    <w:rsid w:val="000D1560"/>
    <w:rsid w:val="000D1A21"/>
    <w:rsid w:val="000D1AB6"/>
    <w:rsid w:val="000D25FC"/>
    <w:rsid w:val="000D2730"/>
    <w:rsid w:val="000D293A"/>
    <w:rsid w:val="000D31C3"/>
    <w:rsid w:val="000D340A"/>
    <w:rsid w:val="000D4118"/>
    <w:rsid w:val="000D4AE5"/>
    <w:rsid w:val="000D4C27"/>
    <w:rsid w:val="000D4E46"/>
    <w:rsid w:val="000D4FAF"/>
    <w:rsid w:val="000D5B25"/>
    <w:rsid w:val="000D6503"/>
    <w:rsid w:val="000D6C72"/>
    <w:rsid w:val="000D7086"/>
    <w:rsid w:val="000D7340"/>
    <w:rsid w:val="000E0DCD"/>
    <w:rsid w:val="000E1B63"/>
    <w:rsid w:val="000E1DD3"/>
    <w:rsid w:val="000E1DDB"/>
    <w:rsid w:val="000E1DE3"/>
    <w:rsid w:val="000E2162"/>
    <w:rsid w:val="000E2338"/>
    <w:rsid w:val="000E2422"/>
    <w:rsid w:val="000E2739"/>
    <w:rsid w:val="000E2B54"/>
    <w:rsid w:val="000E2BE6"/>
    <w:rsid w:val="000E2D4D"/>
    <w:rsid w:val="000E3076"/>
    <w:rsid w:val="000E308B"/>
    <w:rsid w:val="000E4002"/>
    <w:rsid w:val="000E41CA"/>
    <w:rsid w:val="000E4298"/>
    <w:rsid w:val="000E483D"/>
    <w:rsid w:val="000E487A"/>
    <w:rsid w:val="000E4AEB"/>
    <w:rsid w:val="000E4C90"/>
    <w:rsid w:val="000E518D"/>
    <w:rsid w:val="000E51BB"/>
    <w:rsid w:val="000E538E"/>
    <w:rsid w:val="000E5678"/>
    <w:rsid w:val="000E5BE9"/>
    <w:rsid w:val="000E5DE3"/>
    <w:rsid w:val="000E5FCF"/>
    <w:rsid w:val="000E6238"/>
    <w:rsid w:val="000E69E0"/>
    <w:rsid w:val="000E6DED"/>
    <w:rsid w:val="000E6FB7"/>
    <w:rsid w:val="000E7660"/>
    <w:rsid w:val="000E7A6D"/>
    <w:rsid w:val="000E7B5F"/>
    <w:rsid w:val="000E7F58"/>
    <w:rsid w:val="000E7F6D"/>
    <w:rsid w:val="000F03FC"/>
    <w:rsid w:val="000F0702"/>
    <w:rsid w:val="000F0D89"/>
    <w:rsid w:val="000F0FD3"/>
    <w:rsid w:val="000F100F"/>
    <w:rsid w:val="000F1994"/>
    <w:rsid w:val="000F3852"/>
    <w:rsid w:val="000F3CD6"/>
    <w:rsid w:val="000F3E03"/>
    <w:rsid w:val="000F45E4"/>
    <w:rsid w:val="000F5A20"/>
    <w:rsid w:val="000F5D74"/>
    <w:rsid w:val="000F6303"/>
    <w:rsid w:val="000F6FE9"/>
    <w:rsid w:val="000F7144"/>
    <w:rsid w:val="000F7AEE"/>
    <w:rsid w:val="000F7FEA"/>
    <w:rsid w:val="00100A69"/>
    <w:rsid w:val="00100BA9"/>
    <w:rsid w:val="00100C92"/>
    <w:rsid w:val="00101D36"/>
    <w:rsid w:val="00101F1E"/>
    <w:rsid w:val="00102623"/>
    <w:rsid w:val="00102C7C"/>
    <w:rsid w:val="00103637"/>
    <w:rsid w:val="00103857"/>
    <w:rsid w:val="00103932"/>
    <w:rsid w:val="00103F35"/>
    <w:rsid w:val="00104253"/>
    <w:rsid w:val="00104C1F"/>
    <w:rsid w:val="00104CD8"/>
    <w:rsid w:val="0010500B"/>
    <w:rsid w:val="0010508D"/>
    <w:rsid w:val="0010527A"/>
    <w:rsid w:val="001055E9"/>
    <w:rsid w:val="00105A5F"/>
    <w:rsid w:val="00105A8B"/>
    <w:rsid w:val="00105C0E"/>
    <w:rsid w:val="00105DD9"/>
    <w:rsid w:val="001068E9"/>
    <w:rsid w:val="0011023C"/>
    <w:rsid w:val="00110776"/>
    <w:rsid w:val="00111D78"/>
    <w:rsid w:val="0011305E"/>
    <w:rsid w:val="001134BC"/>
    <w:rsid w:val="001134F7"/>
    <w:rsid w:val="0011378D"/>
    <w:rsid w:val="00113897"/>
    <w:rsid w:val="001138B4"/>
    <w:rsid w:val="00113DDF"/>
    <w:rsid w:val="0011469A"/>
    <w:rsid w:val="00114BBF"/>
    <w:rsid w:val="001151A5"/>
    <w:rsid w:val="00115629"/>
    <w:rsid w:val="001156AA"/>
    <w:rsid w:val="00115B4E"/>
    <w:rsid w:val="00115C59"/>
    <w:rsid w:val="001164E4"/>
    <w:rsid w:val="0011697C"/>
    <w:rsid w:val="00117C02"/>
    <w:rsid w:val="001204CC"/>
    <w:rsid w:val="001209CC"/>
    <w:rsid w:val="00121787"/>
    <w:rsid w:val="00121791"/>
    <w:rsid w:val="00121FD7"/>
    <w:rsid w:val="00122A0F"/>
    <w:rsid w:val="0012312B"/>
    <w:rsid w:val="00123A1B"/>
    <w:rsid w:val="00124F80"/>
    <w:rsid w:val="00125068"/>
    <w:rsid w:val="001255A9"/>
    <w:rsid w:val="00125CD3"/>
    <w:rsid w:val="00125CDB"/>
    <w:rsid w:val="0012617E"/>
    <w:rsid w:val="001261DD"/>
    <w:rsid w:val="00126574"/>
    <w:rsid w:val="001273D4"/>
    <w:rsid w:val="001277C3"/>
    <w:rsid w:val="0012783D"/>
    <w:rsid w:val="001278AC"/>
    <w:rsid w:val="001279B0"/>
    <w:rsid w:val="00127AB6"/>
    <w:rsid w:val="00130631"/>
    <w:rsid w:val="001306DF"/>
    <w:rsid w:val="00130AB8"/>
    <w:rsid w:val="001312FC"/>
    <w:rsid w:val="001315E0"/>
    <w:rsid w:val="00131D06"/>
    <w:rsid w:val="0013272C"/>
    <w:rsid w:val="001331C6"/>
    <w:rsid w:val="00133707"/>
    <w:rsid w:val="00133D08"/>
    <w:rsid w:val="00134144"/>
    <w:rsid w:val="00134644"/>
    <w:rsid w:val="00135B73"/>
    <w:rsid w:val="00135C27"/>
    <w:rsid w:val="00135F53"/>
    <w:rsid w:val="00136893"/>
    <w:rsid w:val="00137016"/>
    <w:rsid w:val="00140858"/>
    <w:rsid w:val="00141285"/>
    <w:rsid w:val="00141466"/>
    <w:rsid w:val="0014186F"/>
    <w:rsid w:val="00141A5F"/>
    <w:rsid w:val="00141B45"/>
    <w:rsid w:val="00141C09"/>
    <w:rsid w:val="001421ED"/>
    <w:rsid w:val="00144CE9"/>
    <w:rsid w:val="0014517A"/>
    <w:rsid w:val="0014551B"/>
    <w:rsid w:val="001458BE"/>
    <w:rsid w:val="001459C5"/>
    <w:rsid w:val="00145AAF"/>
    <w:rsid w:val="00145E06"/>
    <w:rsid w:val="00146177"/>
    <w:rsid w:val="00146372"/>
    <w:rsid w:val="00146869"/>
    <w:rsid w:val="00146CAD"/>
    <w:rsid w:val="001470A8"/>
    <w:rsid w:val="00147EDE"/>
    <w:rsid w:val="00150037"/>
    <w:rsid w:val="00150164"/>
    <w:rsid w:val="0015035E"/>
    <w:rsid w:val="0015077A"/>
    <w:rsid w:val="001509B7"/>
    <w:rsid w:val="00151AD5"/>
    <w:rsid w:val="00152230"/>
    <w:rsid w:val="001525D8"/>
    <w:rsid w:val="00153244"/>
    <w:rsid w:val="0015352B"/>
    <w:rsid w:val="00154273"/>
    <w:rsid w:val="0015447E"/>
    <w:rsid w:val="001546F6"/>
    <w:rsid w:val="001547E4"/>
    <w:rsid w:val="00155167"/>
    <w:rsid w:val="00155D9F"/>
    <w:rsid w:val="00156C35"/>
    <w:rsid w:val="00157E46"/>
    <w:rsid w:val="00160C16"/>
    <w:rsid w:val="00160D7F"/>
    <w:rsid w:val="00160EDD"/>
    <w:rsid w:val="00160FAC"/>
    <w:rsid w:val="001616F8"/>
    <w:rsid w:val="00162350"/>
    <w:rsid w:val="00162D69"/>
    <w:rsid w:val="00163F5D"/>
    <w:rsid w:val="0016476C"/>
    <w:rsid w:val="00165054"/>
    <w:rsid w:val="00165498"/>
    <w:rsid w:val="00165A6F"/>
    <w:rsid w:val="00165CE2"/>
    <w:rsid w:val="001664F5"/>
    <w:rsid w:val="00166F7E"/>
    <w:rsid w:val="00167352"/>
    <w:rsid w:val="00167ABF"/>
    <w:rsid w:val="00167C20"/>
    <w:rsid w:val="00170322"/>
    <w:rsid w:val="0017040C"/>
    <w:rsid w:val="00170D25"/>
    <w:rsid w:val="00172DB8"/>
    <w:rsid w:val="001732FC"/>
    <w:rsid w:val="00173F72"/>
    <w:rsid w:val="0017410B"/>
    <w:rsid w:val="0017447F"/>
    <w:rsid w:val="0017505A"/>
    <w:rsid w:val="00175A34"/>
    <w:rsid w:val="00175E89"/>
    <w:rsid w:val="00177011"/>
    <w:rsid w:val="0017782E"/>
    <w:rsid w:val="001778CF"/>
    <w:rsid w:val="001779B9"/>
    <w:rsid w:val="00177B63"/>
    <w:rsid w:val="00177DAB"/>
    <w:rsid w:val="00180B42"/>
    <w:rsid w:val="001819BC"/>
    <w:rsid w:val="00182390"/>
    <w:rsid w:val="001824A6"/>
    <w:rsid w:val="00182BF0"/>
    <w:rsid w:val="00182C41"/>
    <w:rsid w:val="00182D3D"/>
    <w:rsid w:val="0018313A"/>
    <w:rsid w:val="001835B0"/>
    <w:rsid w:val="00183B5F"/>
    <w:rsid w:val="00184065"/>
    <w:rsid w:val="0018425C"/>
    <w:rsid w:val="001850AC"/>
    <w:rsid w:val="00185640"/>
    <w:rsid w:val="00186E5C"/>
    <w:rsid w:val="00186EE9"/>
    <w:rsid w:val="00187A96"/>
    <w:rsid w:val="00187D04"/>
    <w:rsid w:val="00187EF6"/>
    <w:rsid w:val="0019034A"/>
    <w:rsid w:val="00190656"/>
    <w:rsid w:val="001908B5"/>
    <w:rsid w:val="00190FF0"/>
    <w:rsid w:val="00191C3C"/>
    <w:rsid w:val="00191CE9"/>
    <w:rsid w:val="0019334E"/>
    <w:rsid w:val="00193E96"/>
    <w:rsid w:val="0019442D"/>
    <w:rsid w:val="001948C7"/>
    <w:rsid w:val="00195463"/>
    <w:rsid w:val="00195989"/>
    <w:rsid w:val="00196694"/>
    <w:rsid w:val="00196CA2"/>
    <w:rsid w:val="00196FDA"/>
    <w:rsid w:val="001972A9"/>
    <w:rsid w:val="001972DD"/>
    <w:rsid w:val="001973B5"/>
    <w:rsid w:val="0019786E"/>
    <w:rsid w:val="001A015D"/>
    <w:rsid w:val="001A01FD"/>
    <w:rsid w:val="001A04F2"/>
    <w:rsid w:val="001A191B"/>
    <w:rsid w:val="001A1DB8"/>
    <w:rsid w:val="001A352C"/>
    <w:rsid w:val="001A3A22"/>
    <w:rsid w:val="001A3CE7"/>
    <w:rsid w:val="001A41E3"/>
    <w:rsid w:val="001A4A8E"/>
    <w:rsid w:val="001A51E7"/>
    <w:rsid w:val="001A59DE"/>
    <w:rsid w:val="001A59E0"/>
    <w:rsid w:val="001A668C"/>
    <w:rsid w:val="001A69D1"/>
    <w:rsid w:val="001A76AF"/>
    <w:rsid w:val="001B063E"/>
    <w:rsid w:val="001B0A8D"/>
    <w:rsid w:val="001B105D"/>
    <w:rsid w:val="001B13A7"/>
    <w:rsid w:val="001B171B"/>
    <w:rsid w:val="001B197A"/>
    <w:rsid w:val="001B1A28"/>
    <w:rsid w:val="001B2600"/>
    <w:rsid w:val="001B2BAE"/>
    <w:rsid w:val="001B3F55"/>
    <w:rsid w:val="001B4C3A"/>
    <w:rsid w:val="001B4CE8"/>
    <w:rsid w:val="001B50BF"/>
    <w:rsid w:val="001B519E"/>
    <w:rsid w:val="001B51C5"/>
    <w:rsid w:val="001B5AB9"/>
    <w:rsid w:val="001B5BEA"/>
    <w:rsid w:val="001B6913"/>
    <w:rsid w:val="001B6C63"/>
    <w:rsid w:val="001B7800"/>
    <w:rsid w:val="001B7A52"/>
    <w:rsid w:val="001C21B9"/>
    <w:rsid w:val="001C2432"/>
    <w:rsid w:val="001C2B5B"/>
    <w:rsid w:val="001C2D2F"/>
    <w:rsid w:val="001C2DCD"/>
    <w:rsid w:val="001C2F26"/>
    <w:rsid w:val="001C486A"/>
    <w:rsid w:val="001C4C66"/>
    <w:rsid w:val="001C4F1C"/>
    <w:rsid w:val="001C50EC"/>
    <w:rsid w:val="001C5A7F"/>
    <w:rsid w:val="001C5B9E"/>
    <w:rsid w:val="001C64C0"/>
    <w:rsid w:val="001C6AF9"/>
    <w:rsid w:val="001C7FF3"/>
    <w:rsid w:val="001D03F5"/>
    <w:rsid w:val="001D0C56"/>
    <w:rsid w:val="001D0CE3"/>
    <w:rsid w:val="001D10BA"/>
    <w:rsid w:val="001D134F"/>
    <w:rsid w:val="001D1463"/>
    <w:rsid w:val="001D1A9F"/>
    <w:rsid w:val="001D1ADC"/>
    <w:rsid w:val="001D1C15"/>
    <w:rsid w:val="001D2A7D"/>
    <w:rsid w:val="001D2B3A"/>
    <w:rsid w:val="001D2BFF"/>
    <w:rsid w:val="001D2C89"/>
    <w:rsid w:val="001D3121"/>
    <w:rsid w:val="001D3CEF"/>
    <w:rsid w:val="001D4117"/>
    <w:rsid w:val="001D46DA"/>
    <w:rsid w:val="001D565D"/>
    <w:rsid w:val="001D5BD9"/>
    <w:rsid w:val="001D5C4B"/>
    <w:rsid w:val="001D77DF"/>
    <w:rsid w:val="001D7E74"/>
    <w:rsid w:val="001D7FA0"/>
    <w:rsid w:val="001E01BE"/>
    <w:rsid w:val="001E03CE"/>
    <w:rsid w:val="001E10E7"/>
    <w:rsid w:val="001E228A"/>
    <w:rsid w:val="001E328D"/>
    <w:rsid w:val="001E3D2E"/>
    <w:rsid w:val="001E47A9"/>
    <w:rsid w:val="001E4B6D"/>
    <w:rsid w:val="001E4CBA"/>
    <w:rsid w:val="001E4EE2"/>
    <w:rsid w:val="001E4F07"/>
    <w:rsid w:val="001E55FE"/>
    <w:rsid w:val="001E6A16"/>
    <w:rsid w:val="001E6A96"/>
    <w:rsid w:val="001E739E"/>
    <w:rsid w:val="001E7875"/>
    <w:rsid w:val="001E7B4F"/>
    <w:rsid w:val="001E7E27"/>
    <w:rsid w:val="001F0858"/>
    <w:rsid w:val="001F0D7E"/>
    <w:rsid w:val="001F127A"/>
    <w:rsid w:val="001F1AD5"/>
    <w:rsid w:val="001F237A"/>
    <w:rsid w:val="001F23CC"/>
    <w:rsid w:val="001F2955"/>
    <w:rsid w:val="001F2F4F"/>
    <w:rsid w:val="001F3A1C"/>
    <w:rsid w:val="001F3B67"/>
    <w:rsid w:val="001F426C"/>
    <w:rsid w:val="001F55DE"/>
    <w:rsid w:val="001F5CE1"/>
    <w:rsid w:val="001F60AD"/>
    <w:rsid w:val="001F65DF"/>
    <w:rsid w:val="001F68AA"/>
    <w:rsid w:val="001F7565"/>
    <w:rsid w:val="001F7D30"/>
    <w:rsid w:val="0020009A"/>
    <w:rsid w:val="00200CC3"/>
    <w:rsid w:val="002012A9"/>
    <w:rsid w:val="00201D6B"/>
    <w:rsid w:val="00201FBB"/>
    <w:rsid w:val="00202528"/>
    <w:rsid w:val="00203175"/>
    <w:rsid w:val="002031D8"/>
    <w:rsid w:val="00203532"/>
    <w:rsid w:val="002048D7"/>
    <w:rsid w:val="00204BA8"/>
    <w:rsid w:val="00204CDB"/>
    <w:rsid w:val="00205A13"/>
    <w:rsid w:val="002061BF"/>
    <w:rsid w:val="00206949"/>
    <w:rsid w:val="002074F7"/>
    <w:rsid w:val="00210715"/>
    <w:rsid w:val="002108CA"/>
    <w:rsid w:val="00210D37"/>
    <w:rsid w:val="002110BD"/>
    <w:rsid w:val="002111FC"/>
    <w:rsid w:val="00212025"/>
    <w:rsid w:val="002128AA"/>
    <w:rsid w:val="00212B7B"/>
    <w:rsid w:val="00212EFB"/>
    <w:rsid w:val="00213B89"/>
    <w:rsid w:val="002143F5"/>
    <w:rsid w:val="00214B17"/>
    <w:rsid w:val="00214D1F"/>
    <w:rsid w:val="0021504F"/>
    <w:rsid w:val="0021569F"/>
    <w:rsid w:val="00215A19"/>
    <w:rsid w:val="002166E4"/>
    <w:rsid w:val="00216711"/>
    <w:rsid w:val="00216E43"/>
    <w:rsid w:val="002173D3"/>
    <w:rsid w:val="00217518"/>
    <w:rsid w:val="00217E5A"/>
    <w:rsid w:val="00217F44"/>
    <w:rsid w:val="0022056F"/>
    <w:rsid w:val="0022095B"/>
    <w:rsid w:val="002209F6"/>
    <w:rsid w:val="00220BAB"/>
    <w:rsid w:val="00221C84"/>
    <w:rsid w:val="0022332A"/>
    <w:rsid w:val="00223583"/>
    <w:rsid w:val="00223CF3"/>
    <w:rsid w:val="00223FCC"/>
    <w:rsid w:val="00224549"/>
    <w:rsid w:val="00224AB0"/>
    <w:rsid w:val="0022560B"/>
    <w:rsid w:val="00225BA3"/>
    <w:rsid w:val="002260B4"/>
    <w:rsid w:val="0022680A"/>
    <w:rsid w:val="00226C37"/>
    <w:rsid w:val="00226DAB"/>
    <w:rsid w:val="00226EE3"/>
    <w:rsid w:val="002277B7"/>
    <w:rsid w:val="00227D8A"/>
    <w:rsid w:val="00230735"/>
    <w:rsid w:val="00230E6E"/>
    <w:rsid w:val="00231A10"/>
    <w:rsid w:val="00231B44"/>
    <w:rsid w:val="00232537"/>
    <w:rsid w:val="00232C92"/>
    <w:rsid w:val="00232DDA"/>
    <w:rsid w:val="00233228"/>
    <w:rsid w:val="00233307"/>
    <w:rsid w:val="002339BD"/>
    <w:rsid w:val="002351BC"/>
    <w:rsid w:val="00235A29"/>
    <w:rsid w:val="00235D48"/>
    <w:rsid w:val="0023701F"/>
    <w:rsid w:val="0023704D"/>
    <w:rsid w:val="00237114"/>
    <w:rsid w:val="00237321"/>
    <w:rsid w:val="002407F6"/>
    <w:rsid w:val="00241364"/>
    <w:rsid w:val="0024169B"/>
    <w:rsid w:val="00241757"/>
    <w:rsid w:val="00241A84"/>
    <w:rsid w:val="00241FCC"/>
    <w:rsid w:val="00242923"/>
    <w:rsid w:val="0024380D"/>
    <w:rsid w:val="00244F1D"/>
    <w:rsid w:val="002453BC"/>
    <w:rsid w:val="002463A4"/>
    <w:rsid w:val="0024672A"/>
    <w:rsid w:val="00246AEB"/>
    <w:rsid w:val="00246D4A"/>
    <w:rsid w:val="00247B6E"/>
    <w:rsid w:val="00250FDB"/>
    <w:rsid w:val="0025125A"/>
    <w:rsid w:val="00251FD7"/>
    <w:rsid w:val="00252356"/>
    <w:rsid w:val="00252791"/>
    <w:rsid w:val="00252D50"/>
    <w:rsid w:val="00252E9A"/>
    <w:rsid w:val="00253ED7"/>
    <w:rsid w:val="002545DA"/>
    <w:rsid w:val="00254D9E"/>
    <w:rsid w:val="002550B7"/>
    <w:rsid w:val="002558ED"/>
    <w:rsid w:val="00255CEC"/>
    <w:rsid w:val="00256071"/>
    <w:rsid w:val="00256241"/>
    <w:rsid w:val="00256ABA"/>
    <w:rsid w:val="00256F69"/>
    <w:rsid w:val="00257580"/>
    <w:rsid w:val="00257E5A"/>
    <w:rsid w:val="00260CF2"/>
    <w:rsid w:val="002617C5"/>
    <w:rsid w:val="00262F95"/>
    <w:rsid w:val="002631C2"/>
    <w:rsid w:val="002631C6"/>
    <w:rsid w:val="002633E0"/>
    <w:rsid w:val="002637E3"/>
    <w:rsid w:val="00263D71"/>
    <w:rsid w:val="00264007"/>
    <w:rsid w:val="00264338"/>
    <w:rsid w:val="002649AF"/>
    <w:rsid w:val="00265EF5"/>
    <w:rsid w:val="00266488"/>
    <w:rsid w:val="00266A55"/>
    <w:rsid w:val="00267833"/>
    <w:rsid w:val="00270F16"/>
    <w:rsid w:val="002710BC"/>
    <w:rsid w:val="00271200"/>
    <w:rsid w:val="00271771"/>
    <w:rsid w:val="00271DBF"/>
    <w:rsid w:val="00271E90"/>
    <w:rsid w:val="002724DE"/>
    <w:rsid w:val="00272E7E"/>
    <w:rsid w:val="002731D4"/>
    <w:rsid w:val="00273666"/>
    <w:rsid w:val="00273A05"/>
    <w:rsid w:val="002741C5"/>
    <w:rsid w:val="0027445D"/>
    <w:rsid w:val="00274E94"/>
    <w:rsid w:val="002759F7"/>
    <w:rsid w:val="00276284"/>
    <w:rsid w:val="00276680"/>
    <w:rsid w:val="00276AD3"/>
    <w:rsid w:val="00277D0D"/>
    <w:rsid w:val="00280189"/>
    <w:rsid w:val="0028087D"/>
    <w:rsid w:val="00280BF1"/>
    <w:rsid w:val="00280CE8"/>
    <w:rsid w:val="00281346"/>
    <w:rsid w:val="00281477"/>
    <w:rsid w:val="002822E8"/>
    <w:rsid w:val="0028257B"/>
    <w:rsid w:val="002825B1"/>
    <w:rsid w:val="00283BF3"/>
    <w:rsid w:val="0028448C"/>
    <w:rsid w:val="00284DCC"/>
    <w:rsid w:val="00284E75"/>
    <w:rsid w:val="00285BAE"/>
    <w:rsid w:val="00286CD4"/>
    <w:rsid w:val="002875AE"/>
    <w:rsid w:val="00287883"/>
    <w:rsid w:val="00287EAE"/>
    <w:rsid w:val="00290059"/>
    <w:rsid w:val="0029036F"/>
    <w:rsid w:val="00290CE6"/>
    <w:rsid w:val="00290E7E"/>
    <w:rsid w:val="00291244"/>
    <w:rsid w:val="0029144B"/>
    <w:rsid w:val="00291643"/>
    <w:rsid w:val="0029297C"/>
    <w:rsid w:val="002934B1"/>
    <w:rsid w:val="002934E1"/>
    <w:rsid w:val="002935D0"/>
    <w:rsid w:val="00294A61"/>
    <w:rsid w:val="00295354"/>
    <w:rsid w:val="00296137"/>
    <w:rsid w:val="00297084"/>
    <w:rsid w:val="00297A4E"/>
    <w:rsid w:val="00297E04"/>
    <w:rsid w:val="00297E54"/>
    <w:rsid w:val="002A07E6"/>
    <w:rsid w:val="002A1AB8"/>
    <w:rsid w:val="002A1D19"/>
    <w:rsid w:val="002A231A"/>
    <w:rsid w:val="002A28FD"/>
    <w:rsid w:val="002A3F08"/>
    <w:rsid w:val="002A3FCF"/>
    <w:rsid w:val="002A4347"/>
    <w:rsid w:val="002A4937"/>
    <w:rsid w:val="002A4D6D"/>
    <w:rsid w:val="002A4D97"/>
    <w:rsid w:val="002A593F"/>
    <w:rsid w:val="002A604A"/>
    <w:rsid w:val="002A624B"/>
    <w:rsid w:val="002A66F8"/>
    <w:rsid w:val="002A69D9"/>
    <w:rsid w:val="002A74C4"/>
    <w:rsid w:val="002A78A0"/>
    <w:rsid w:val="002A7B45"/>
    <w:rsid w:val="002B04E8"/>
    <w:rsid w:val="002B1E4C"/>
    <w:rsid w:val="002B27F1"/>
    <w:rsid w:val="002B2B71"/>
    <w:rsid w:val="002B33D9"/>
    <w:rsid w:val="002B3B97"/>
    <w:rsid w:val="002B4F80"/>
    <w:rsid w:val="002B543E"/>
    <w:rsid w:val="002B5A51"/>
    <w:rsid w:val="002B64D4"/>
    <w:rsid w:val="002B6CC2"/>
    <w:rsid w:val="002B71B2"/>
    <w:rsid w:val="002B73A0"/>
    <w:rsid w:val="002B79A8"/>
    <w:rsid w:val="002C03B0"/>
    <w:rsid w:val="002C0578"/>
    <w:rsid w:val="002C0ECD"/>
    <w:rsid w:val="002C127A"/>
    <w:rsid w:val="002C1A24"/>
    <w:rsid w:val="002C27D1"/>
    <w:rsid w:val="002C2CD3"/>
    <w:rsid w:val="002C363E"/>
    <w:rsid w:val="002C3999"/>
    <w:rsid w:val="002C3F09"/>
    <w:rsid w:val="002C4F17"/>
    <w:rsid w:val="002C5558"/>
    <w:rsid w:val="002C5E67"/>
    <w:rsid w:val="002C6167"/>
    <w:rsid w:val="002C6669"/>
    <w:rsid w:val="002C67D8"/>
    <w:rsid w:val="002C78A6"/>
    <w:rsid w:val="002C7A46"/>
    <w:rsid w:val="002C7E49"/>
    <w:rsid w:val="002D0060"/>
    <w:rsid w:val="002D05E1"/>
    <w:rsid w:val="002D0F8D"/>
    <w:rsid w:val="002D18F7"/>
    <w:rsid w:val="002D22A7"/>
    <w:rsid w:val="002D2717"/>
    <w:rsid w:val="002D3080"/>
    <w:rsid w:val="002D387A"/>
    <w:rsid w:val="002D3CA6"/>
    <w:rsid w:val="002D4726"/>
    <w:rsid w:val="002D481E"/>
    <w:rsid w:val="002D4B7A"/>
    <w:rsid w:val="002D4C68"/>
    <w:rsid w:val="002D5033"/>
    <w:rsid w:val="002D50EF"/>
    <w:rsid w:val="002D529A"/>
    <w:rsid w:val="002D573D"/>
    <w:rsid w:val="002D5872"/>
    <w:rsid w:val="002D5B1C"/>
    <w:rsid w:val="002D6D4C"/>
    <w:rsid w:val="002D6F1E"/>
    <w:rsid w:val="002D702C"/>
    <w:rsid w:val="002D704E"/>
    <w:rsid w:val="002D74A9"/>
    <w:rsid w:val="002D795F"/>
    <w:rsid w:val="002D7A9F"/>
    <w:rsid w:val="002D7D87"/>
    <w:rsid w:val="002E0184"/>
    <w:rsid w:val="002E1AA5"/>
    <w:rsid w:val="002E2AEC"/>
    <w:rsid w:val="002E3034"/>
    <w:rsid w:val="002E3046"/>
    <w:rsid w:val="002E3140"/>
    <w:rsid w:val="002E372B"/>
    <w:rsid w:val="002E382F"/>
    <w:rsid w:val="002E4002"/>
    <w:rsid w:val="002E40AF"/>
    <w:rsid w:val="002E49FA"/>
    <w:rsid w:val="002E4B22"/>
    <w:rsid w:val="002E51DB"/>
    <w:rsid w:val="002E587F"/>
    <w:rsid w:val="002E58DB"/>
    <w:rsid w:val="002E5985"/>
    <w:rsid w:val="002E5CD5"/>
    <w:rsid w:val="002E5EFA"/>
    <w:rsid w:val="002E65D8"/>
    <w:rsid w:val="002E68A7"/>
    <w:rsid w:val="002E7167"/>
    <w:rsid w:val="002F0988"/>
    <w:rsid w:val="002F0BF0"/>
    <w:rsid w:val="002F0F17"/>
    <w:rsid w:val="002F14E1"/>
    <w:rsid w:val="002F21CC"/>
    <w:rsid w:val="002F22A1"/>
    <w:rsid w:val="002F2320"/>
    <w:rsid w:val="002F29DD"/>
    <w:rsid w:val="002F607B"/>
    <w:rsid w:val="002F7527"/>
    <w:rsid w:val="002F7D7E"/>
    <w:rsid w:val="003001F3"/>
    <w:rsid w:val="00300694"/>
    <w:rsid w:val="00300734"/>
    <w:rsid w:val="003025E2"/>
    <w:rsid w:val="00303097"/>
    <w:rsid w:val="0030411D"/>
    <w:rsid w:val="00304127"/>
    <w:rsid w:val="00304868"/>
    <w:rsid w:val="0030676E"/>
    <w:rsid w:val="00306DC6"/>
    <w:rsid w:val="00306F7F"/>
    <w:rsid w:val="00306FBF"/>
    <w:rsid w:val="00307467"/>
    <w:rsid w:val="00307D09"/>
    <w:rsid w:val="00307D36"/>
    <w:rsid w:val="00310091"/>
    <w:rsid w:val="0031035C"/>
    <w:rsid w:val="0031048A"/>
    <w:rsid w:val="00310818"/>
    <w:rsid w:val="00310A25"/>
    <w:rsid w:val="00311512"/>
    <w:rsid w:val="00311F76"/>
    <w:rsid w:val="00312E69"/>
    <w:rsid w:val="003135D7"/>
    <w:rsid w:val="00313771"/>
    <w:rsid w:val="00313FC4"/>
    <w:rsid w:val="003151A9"/>
    <w:rsid w:val="003153C4"/>
    <w:rsid w:val="0031556D"/>
    <w:rsid w:val="00316643"/>
    <w:rsid w:val="00316B1D"/>
    <w:rsid w:val="00316D26"/>
    <w:rsid w:val="00316E95"/>
    <w:rsid w:val="003176B4"/>
    <w:rsid w:val="00317DD9"/>
    <w:rsid w:val="0032019F"/>
    <w:rsid w:val="00320670"/>
    <w:rsid w:val="003207FB"/>
    <w:rsid w:val="0032083E"/>
    <w:rsid w:val="0032088D"/>
    <w:rsid w:val="003209E6"/>
    <w:rsid w:val="003210F6"/>
    <w:rsid w:val="003211C4"/>
    <w:rsid w:val="0032176A"/>
    <w:rsid w:val="0032193E"/>
    <w:rsid w:val="00321D09"/>
    <w:rsid w:val="00322593"/>
    <w:rsid w:val="003238F0"/>
    <w:rsid w:val="003239E5"/>
    <w:rsid w:val="00324469"/>
    <w:rsid w:val="00324B9B"/>
    <w:rsid w:val="00325966"/>
    <w:rsid w:val="00325BA6"/>
    <w:rsid w:val="00325F2C"/>
    <w:rsid w:val="003265C7"/>
    <w:rsid w:val="00326919"/>
    <w:rsid w:val="00326ADA"/>
    <w:rsid w:val="00326EA2"/>
    <w:rsid w:val="0032716B"/>
    <w:rsid w:val="00327CE8"/>
    <w:rsid w:val="00327E09"/>
    <w:rsid w:val="0033021B"/>
    <w:rsid w:val="00331147"/>
    <w:rsid w:val="00331CE0"/>
    <w:rsid w:val="00331DBD"/>
    <w:rsid w:val="00331E48"/>
    <w:rsid w:val="00332131"/>
    <w:rsid w:val="00332B9E"/>
    <w:rsid w:val="00332BDB"/>
    <w:rsid w:val="0033324F"/>
    <w:rsid w:val="00333560"/>
    <w:rsid w:val="003338B9"/>
    <w:rsid w:val="00333A2C"/>
    <w:rsid w:val="0033484A"/>
    <w:rsid w:val="00334AF7"/>
    <w:rsid w:val="00334B14"/>
    <w:rsid w:val="0033504D"/>
    <w:rsid w:val="003351DD"/>
    <w:rsid w:val="003352DF"/>
    <w:rsid w:val="00335E5B"/>
    <w:rsid w:val="00335F26"/>
    <w:rsid w:val="0033664E"/>
    <w:rsid w:val="00336DF1"/>
    <w:rsid w:val="003371C6"/>
    <w:rsid w:val="003378EF"/>
    <w:rsid w:val="00337F19"/>
    <w:rsid w:val="003404E2"/>
    <w:rsid w:val="0034058E"/>
    <w:rsid w:val="003416F3"/>
    <w:rsid w:val="00341998"/>
    <w:rsid w:val="0034286C"/>
    <w:rsid w:val="00342BC2"/>
    <w:rsid w:val="003431A3"/>
    <w:rsid w:val="003436F6"/>
    <w:rsid w:val="003455E3"/>
    <w:rsid w:val="0034563A"/>
    <w:rsid w:val="00345AC2"/>
    <w:rsid w:val="003464AE"/>
    <w:rsid w:val="00346B83"/>
    <w:rsid w:val="00346DBC"/>
    <w:rsid w:val="00346DF5"/>
    <w:rsid w:val="003470E8"/>
    <w:rsid w:val="0034717B"/>
    <w:rsid w:val="003474DC"/>
    <w:rsid w:val="00350966"/>
    <w:rsid w:val="0035114F"/>
    <w:rsid w:val="003517DD"/>
    <w:rsid w:val="003522D8"/>
    <w:rsid w:val="00353E22"/>
    <w:rsid w:val="00353F6A"/>
    <w:rsid w:val="00354F34"/>
    <w:rsid w:val="003554D2"/>
    <w:rsid w:val="00355C12"/>
    <w:rsid w:val="00356155"/>
    <w:rsid w:val="00356736"/>
    <w:rsid w:val="00356BE5"/>
    <w:rsid w:val="0035732D"/>
    <w:rsid w:val="00357D3B"/>
    <w:rsid w:val="003608D7"/>
    <w:rsid w:val="003609F8"/>
    <w:rsid w:val="00360DAF"/>
    <w:rsid w:val="0036188C"/>
    <w:rsid w:val="00362994"/>
    <w:rsid w:val="003637B0"/>
    <w:rsid w:val="00363CD9"/>
    <w:rsid w:val="003645D4"/>
    <w:rsid w:val="00364D4D"/>
    <w:rsid w:val="00365022"/>
    <w:rsid w:val="00366251"/>
    <w:rsid w:val="003662DC"/>
    <w:rsid w:val="00367099"/>
    <w:rsid w:val="003676A1"/>
    <w:rsid w:val="00367E82"/>
    <w:rsid w:val="003705A0"/>
    <w:rsid w:val="00370B5A"/>
    <w:rsid w:val="003711D2"/>
    <w:rsid w:val="00371635"/>
    <w:rsid w:val="00371977"/>
    <w:rsid w:val="00371F77"/>
    <w:rsid w:val="00372382"/>
    <w:rsid w:val="00372B6E"/>
    <w:rsid w:val="0037312B"/>
    <w:rsid w:val="00373190"/>
    <w:rsid w:val="0037331A"/>
    <w:rsid w:val="00373F7E"/>
    <w:rsid w:val="003747CB"/>
    <w:rsid w:val="0037637C"/>
    <w:rsid w:val="00376657"/>
    <w:rsid w:val="00376B5B"/>
    <w:rsid w:val="00377363"/>
    <w:rsid w:val="00377A35"/>
    <w:rsid w:val="00377E3B"/>
    <w:rsid w:val="003805D1"/>
    <w:rsid w:val="00380AE8"/>
    <w:rsid w:val="00380B55"/>
    <w:rsid w:val="00381F5D"/>
    <w:rsid w:val="003820D9"/>
    <w:rsid w:val="00382955"/>
    <w:rsid w:val="00382BB4"/>
    <w:rsid w:val="00382D0A"/>
    <w:rsid w:val="00382FDA"/>
    <w:rsid w:val="0038329B"/>
    <w:rsid w:val="003837DE"/>
    <w:rsid w:val="00384AA1"/>
    <w:rsid w:val="003851A3"/>
    <w:rsid w:val="003855FF"/>
    <w:rsid w:val="00385E05"/>
    <w:rsid w:val="0038630B"/>
    <w:rsid w:val="003869DB"/>
    <w:rsid w:val="00387A2B"/>
    <w:rsid w:val="00387A4F"/>
    <w:rsid w:val="0039008F"/>
    <w:rsid w:val="00391149"/>
    <w:rsid w:val="0039146C"/>
    <w:rsid w:val="00391486"/>
    <w:rsid w:val="00391F9D"/>
    <w:rsid w:val="00392245"/>
    <w:rsid w:val="00392F84"/>
    <w:rsid w:val="00393EA5"/>
    <w:rsid w:val="00394172"/>
    <w:rsid w:val="0039441A"/>
    <w:rsid w:val="003949EF"/>
    <w:rsid w:val="003951D0"/>
    <w:rsid w:val="00395A31"/>
    <w:rsid w:val="00396536"/>
    <w:rsid w:val="00396839"/>
    <w:rsid w:val="00397365"/>
    <w:rsid w:val="003A2D28"/>
    <w:rsid w:val="003A2DCA"/>
    <w:rsid w:val="003A3321"/>
    <w:rsid w:val="003A38A0"/>
    <w:rsid w:val="003A4DD5"/>
    <w:rsid w:val="003A4F20"/>
    <w:rsid w:val="003A5CB8"/>
    <w:rsid w:val="003A5CFE"/>
    <w:rsid w:val="003A5DCE"/>
    <w:rsid w:val="003A6A1D"/>
    <w:rsid w:val="003A6D63"/>
    <w:rsid w:val="003A7347"/>
    <w:rsid w:val="003B0957"/>
    <w:rsid w:val="003B0A96"/>
    <w:rsid w:val="003B11E8"/>
    <w:rsid w:val="003B173E"/>
    <w:rsid w:val="003B236B"/>
    <w:rsid w:val="003B266A"/>
    <w:rsid w:val="003B2900"/>
    <w:rsid w:val="003B2E12"/>
    <w:rsid w:val="003B2EF4"/>
    <w:rsid w:val="003B49EF"/>
    <w:rsid w:val="003B58C1"/>
    <w:rsid w:val="003B6635"/>
    <w:rsid w:val="003B6DB2"/>
    <w:rsid w:val="003B6E95"/>
    <w:rsid w:val="003B6FBF"/>
    <w:rsid w:val="003B74C5"/>
    <w:rsid w:val="003B76D3"/>
    <w:rsid w:val="003B7711"/>
    <w:rsid w:val="003B78AC"/>
    <w:rsid w:val="003C0476"/>
    <w:rsid w:val="003C0653"/>
    <w:rsid w:val="003C0A9D"/>
    <w:rsid w:val="003C0F10"/>
    <w:rsid w:val="003C117C"/>
    <w:rsid w:val="003C1C9D"/>
    <w:rsid w:val="003C251F"/>
    <w:rsid w:val="003C4731"/>
    <w:rsid w:val="003C5806"/>
    <w:rsid w:val="003C5CF3"/>
    <w:rsid w:val="003C60D9"/>
    <w:rsid w:val="003C658E"/>
    <w:rsid w:val="003C6A31"/>
    <w:rsid w:val="003C7016"/>
    <w:rsid w:val="003C7275"/>
    <w:rsid w:val="003C79E0"/>
    <w:rsid w:val="003C7D79"/>
    <w:rsid w:val="003C7E7D"/>
    <w:rsid w:val="003D05D4"/>
    <w:rsid w:val="003D0661"/>
    <w:rsid w:val="003D0738"/>
    <w:rsid w:val="003D0771"/>
    <w:rsid w:val="003D0C69"/>
    <w:rsid w:val="003D19BE"/>
    <w:rsid w:val="003D1BD6"/>
    <w:rsid w:val="003D2156"/>
    <w:rsid w:val="003D21EB"/>
    <w:rsid w:val="003D2C54"/>
    <w:rsid w:val="003D2FDB"/>
    <w:rsid w:val="003D3046"/>
    <w:rsid w:val="003D33DC"/>
    <w:rsid w:val="003D3624"/>
    <w:rsid w:val="003D3D59"/>
    <w:rsid w:val="003D486B"/>
    <w:rsid w:val="003D49E9"/>
    <w:rsid w:val="003D52FB"/>
    <w:rsid w:val="003D5D9D"/>
    <w:rsid w:val="003D773B"/>
    <w:rsid w:val="003E0692"/>
    <w:rsid w:val="003E0AE5"/>
    <w:rsid w:val="003E0E16"/>
    <w:rsid w:val="003E152B"/>
    <w:rsid w:val="003E18B3"/>
    <w:rsid w:val="003E1E89"/>
    <w:rsid w:val="003E24E5"/>
    <w:rsid w:val="003E398D"/>
    <w:rsid w:val="003E3B0B"/>
    <w:rsid w:val="003E3BDC"/>
    <w:rsid w:val="003E40CE"/>
    <w:rsid w:val="003E4121"/>
    <w:rsid w:val="003E4135"/>
    <w:rsid w:val="003E43C1"/>
    <w:rsid w:val="003E47AD"/>
    <w:rsid w:val="003E56BB"/>
    <w:rsid w:val="003E59FC"/>
    <w:rsid w:val="003E5BF2"/>
    <w:rsid w:val="003E6071"/>
    <w:rsid w:val="003E63E9"/>
    <w:rsid w:val="003E6BC2"/>
    <w:rsid w:val="003E7075"/>
    <w:rsid w:val="003E712A"/>
    <w:rsid w:val="003E77BD"/>
    <w:rsid w:val="003F0945"/>
    <w:rsid w:val="003F0E0F"/>
    <w:rsid w:val="003F143A"/>
    <w:rsid w:val="003F212B"/>
    <w:rsid w:val="003F2166"/>
    <w:rsid w:val="003F26D8"/>
    <w:rsid w:val="003F2948"/>
    <w:rsid w:val="003F2CDD"/>
    <w:rsid w:val="003F2FCC"/>
    <w:rsid w:val="003F3203"/>
    <w:rsid w:val="003F3443"/>
    <w:rsid w:val="003F36B4"/>
    <w:rsid w:val="003F3AFD"/>
    <w:rsid w:val="003F3D26"/>
    <w:rsid w:val="003F44C1"/>
    <w:rsid w:val="003F4C87"/>
    <w:rsid w:val="003F5A39"/>
    <w:rsid w:val="003F5D2D"/>
    <w:rsid w:val="003F60DC"/>
    <w:rsid w:val="003F618A"/>
    <w:rsid w:val="003F6518"/>
    <w:rsid w:val="003F65B2"/>
    <w:rsid w:val="003F6DA9"/>
    <w:rsid w:val="00400356"/>
    <w:rsid w:val="00400427"/>
    <w:rsid w:val="00400E5E"/>
    <w:rsid w:val="00400FF8"/>
    <w:rsid w:val="00401516"/>
    <w:rsid w:val="0040228A"/>
    <w:rsid w:val="0040348C"/>
    <w:rsid w:val="0040421F"/>
    <w:rsid w:val="004046D9"/>
    <w:rsid w:val="00404AAF"/>
    <w:rsid w:val="00404BDB"/>
    <w:rsid w:val="00404C55"/>
    <w:rsid w:val="00404F9F"/>
    <w:rsid w:val="004050A8"/>
    <w:rsid w:val="0040623B"/>
    <w:rsid w:val="00406CCD"/>
    <w:rsid w:val="00406F23"/>
    <w:rsid w:val="00410041"/>
    <w:rsid w:val="0041040D"/>
    <w:rsid w:val="00410931"/>
    <w:rsid w:val="00411228"/>
    <w:rsid w:val="004115FC"/>
    <w:rsid w:val="00412470"/>
    <w:rsid w:val="00412AF9"/>
    <w:rsid w:val="004135B6"/>
    <w:rsid w:val="00414A29"/>
    <w:rsid w:val="00415897"/>
    <w:rsid w:val="00415E7B"/>
    <w:rsid w:val="0041620E"/>
    <w:rsid w:val="0041645A"/>
    <w:rsid w:val="00416EB1"/>
    <w:rsid w:val="0041710A"/>
    <w:rsid w:val="0041797D"/>
    <w:rsid w:val="004200C9"/>
    <w:rsid w:val="004204DA"/>
    <w:rsid w:val="004204DD"/>
    <w:rsid w:val="004205AD"/>
    <w:rsid w:val="00420850"/>
    <w:rsid w:val="00421039"/>
    <w:rsid w:val="0042123E"/>
    <w:rsid w:val="00421696"/>
    <w:rsid w:val="00421940"/>
    <w:rsid w:val="00421E5C"/>
    <w:rsid w:val="00421E67"/>
    <w:rsid w:val="0042385D"/>
    <w:rsid w:val="0042392D"/>
    <w:rsid w:val="00423FA1"/>
    <w:rsid w:val="00423FA7"/>
    <w:rsid w:val="00424CFC"/>
    <w:rsid w:val="00424F06"/>
    <w:rsid w:val="004254D0"/>
    <w:rsid w:val="0042602A"/>
    <w:rsid w:val="004260F0"/>
    <w:rsid w:val="00426DC3"/>
    <w:rsid w:val="0042753E"/>
    <w:rsid w:val="00427903"/>
    <w:rsid w:val="00427EE1"/>
    <w:rsid w:val="00427FA4"/>
    <w:rsid w:val="0043005A"/>
    <w:rsid w:val="004305DC"/>
    <w:rsid w:val="00430B46"/>
    <w:rsid w:val="00430D0A"/>
    <w:rsid w:val="0043104F"/>
    <w:rsid w:val="0043143C"/>
    <w:rsid w:val="00431AB8"/>
    <w:rsid w:val="0043294E"/>
    <w:rsid w:val="00433029"/>
    <w:rsid w:val="0043405B"/>
    <w:rsid w:val="00434D68"/>
    <w:rsid w:val="00435178"/>
    <w:rsid w:val="004353F5"/>
    <w:rsid w:val="004354CC"/>
    <w:rsid w:val="004357BC"/>
    <w:rsid w:val="00435C9A"/>
    <w:rsid w:val="00436A46"/>
    <w:rsid w:val="00436D75"/>
    <w:rsid w:val="004374FB"/>
    <w:rsid w:val="004403AF"/>
    <w:rsid w:val="004403E7"/>
    <w:rsid w:val="0044048E"/>
    <w:rsid w:val="00440B33"/>
    <w:rsid w:val="0044130D"/>
    <w:rsid w:val="0044230B"/>
    <w:rsid w:val="00442C89"/>
    <w:rsid w:val="00442D8C"/>
    <w:rsid w:val="00444120"/>
    <w:rsid w:val="004441C3"/>
    <w:rsid w:val="004446C5"/>
    <w:rsid w:val="00444E98"/>
    <w:rsid w:val="00444FDD"/>
    <w:rsid w:val="00445EA8"/>
    <w:rsid w:val="00446232"/>
    <w:rsid w:val="00446626"/>
    <w:rsid w:val="004467FD"/>
    <w:rsid w:val="004468AB"/>
    <w:rsid w:val="00446E7B"/>
    <w:rsid w:val="0044796C"/>
    <w:rsid w:val="00450B31"/>
    <w:rsid w:val="00450DA4"/>
    <w:rsid w:val="00451119"/>
    <w:rsid w:val="00451A6B"/>
    <w:rsid w:val="004522D9"/>
    <w:rsid w:val="004529E6"/>
    <w:rsid w:val="00452B7B"/>
    <w:rsid w:val="00452C96"/>
    <w:rsid w:val="00453121"/>
    <w:rsid w:val="00453660"/>
    <w:rsid w:val="00453F5A"/>
    <w:rsid w:val="0045415B"/>
    <w:rsid w:val="004541A6"/>
    <w:rsid w:val="00454219"/>
    <w:rsid w:val="00454B43"/>
    <w:rsid w:val="004551A7"/>
    <w:rsid w:val="0045520F"/>
    <w:rsid w:val="0045544E"/>
    <w:rsid w:val="00455FCB"/>
    <w:rsid w:val="00456629"/>
    <w:rsid w:val="0045674C"/>
    <w:rsid w:val="00457701"/>
    <w:rsid w:val="00457934"/>
    <w:rsid w:val="0046023D"/>
    <w:rsid w:val="00461EE5"/>
    <w:rsid w:val="0046285D"/>
    <w:rsid w:val="0046293C"/>
    <w:rsid w:val="00462F1D"/>
    <w:rsid w:val="00463EB7"/>
    <w:rsid w:val="004645FF"/>
    <w:rsid w:val="00464DDD"/>
    <w:rsid w:val="004665E3"/>
    <w:rsid w:val="004672DB"/>
    <w:rsid w:val="0046783C"/>
    <w:rsid w:val="00470AC8"/>
    <w:rsid w:val="00470D11"/>
    <w:rsid w:val="00470FD9"/>
    <w:rsid w:val="0047191E"/>
    <w:rsid w:val="0047201F"/>
    <w:rsid w:val="0047207B"/>
    <w:rsid w:val="00472B92"/>
    <w:rsid w:val="00472C4A"/>
    <w:rsid w:val="004731E1"/>
    <w:rsid w:val="00473B8C"/>
    <w:rsid w:val="00473F33"/>
    <w:rsid w:val="00475AD6"/>
    <w:rsid w:val="00476149"/>
    <w:rsid w:val="004765E7"/>
    <w:rsid w:val="004776E5"/>
    <w:rsid w:val="004779BE"/>
    <w:rsid w:val="00477E82"/>
    <w:rsid w:val="00480789"/>
    <w:rsid w:val="00480A23"/>
    <w:rsid w:val="00480DFB"/>
    <w:rsid w:val="004818AD"/>
    <w:rsid w:val="00481F9A"/>
    <w:rsid w:val="004826B8"/>
    <w:rsid w:val="00484105"/>
    <w:rsid w:val="004846D0"/>
    <w:rsid w:val="00484792"/>
    <w:rsid w:val="00484D0A"/>
    <w:rsid w:val="00484E01"/>
    <w:rsid w:val="004852BA"/>
    <w:rsid w:val="0048541D"/>
    <w:rsid w:val="00485EBC"/>
    <w:rsid w:val="004860A1"/>
    <w:rsid w:val="004905DE"/>
    <w:rsid w:val="00490D16"/>
    <w:rsid w:val="0049105E"/>
    <w:rsid w:val="00491389"/>
    <w:rsid w:val="0049243D"/>
    <w:rsid w:val="00492E39"/>
    <w:rsid w:val="004931EE"/>
    <w:rsid w:val="00494A8A"/>
    <w:rsid w:val="00496DEE"/>
    <w:rsid w:val="00496E2B"/>
    <w:rsid w:val="00496FCE"/>
    <w:rsid w:val="00497842"/>
    <w:rsid w:val="00497948"/>
    <w:rsid w:val="00497C45"/>
    <w:rsid w:val="004A0550"/>
    <w:rsid w:val="004A06CF"/>
    <w:rsid w:val="004A0A9A"/>
    <w:rsid w:val="004A0EE7"/>
    <w:rsid w:val="004A1E35"/>
    <w:rsid w:val="004A1F9F"/>
    <w:rsid w:val="004A2BAC"/>
    <w:rsid w:val="004A3527"/>
    <w:rsid w:val="004A37A4"/>
    <w:rsid w:val="004A39E0"/>
    <w:rsid w:val="004A3BC3"/>
    <w:rsid w:val="004A4BDF"/>
    <w:rsid w:val="004A528D"/>
    <w:rsid w:val="004A535D"/>
    <w:rsid w:val="004A5604"/>
    <w:rsid w:val="004A5CF1"/>
    <w:rsid w:val="004A63C7"/>
    <w:rsid w:val="004A661D"/>
    <w:rsid w:val="004A6F15"/>
    <w:rsid w:val="004A7497"/>
    <w:rsid w:val="004A762E"/>
    <w:rsid w:val="004A7B20"/>
    <w:rsid w:val="004A7EAA"/>
    <w:rsid w:val="004A7FCD"/>
    <w:rsid w:val="004B039E"/>
    <w:rsid w:val="004B090E"/>
    <w:rsid w:val="004B0999"/>
    <w:rsid w:val="004B196F"/>
    <w:rsid w:val="004B20E4"/>
    <w:rsid w:val="004B238A"/>
    <w:rsid w:val="004B2874"/>
    <w:rsid w:val="004B2BC4"/>
    <w:rsid w:val="004B31F5"/>
    <w:rsid w:val="004B34C1"/>
    <w:rsid w:val="004B3B3F"/>
    <w:rsid w:val="004B3BAB"/>
    <w:rsid w:val="004B3EEC"/>
    <w:rsid w:val="004B5035"/>
    <w:rsid w:val="004B5048"/>
    <w:rsid w:val="004B5237"/>
    <w:rsid w:val="004B5E24"/>
    <w:rsid w:val="004B5F46"/>
    <w:rsid w:val="004B6CE4"/>
    <w:rsid w:val="004B72BB"/>
    <w:rsid w:val="004B745C"/>
    <w:rsid w:val="004B7536"/>
    <w:rsid w:val="004B78D2"/>
    <w:rsid w:val="004B7FB7"/>
    <w:rsid w:val="004C0D01"/>
    <w:rsid w:val="004C0D15"/>
    <w:rsid w:val="004C0E18"/>
    <w:rsid w:val="004C1045"/>
    <w:rsid w:val="004C1207"/>
    <w:rsid w:val="004C15E6"/>
    <w:rsid w:val="004C16DC"/>
    <w:rsid w:val="004C196D"/>
    <w:rsid w:val="004C1C99"/>
    <w:rsid w:val="004C2587"/>
    <w:rsid w:val="004C2C30"/>
    <w:rsid w:val="004C2ECD"/>
    <w:rsid w:val="004C31FC"/>
    <w:rsid w:val="004C331E"/>
    <w:rsid w:val="004C33FF"/>
    <w:rsid w:val="004C344B"/>
    <w:rsid w:val="004C3480"/>
    <w:rsid w:val="004C3578"/>
    <w:rsid w:val="004C3A04"/>
    <w:rsid w:val="004C4822"/>
    <w:rsid w:val="004C4CE8"/>
    <w:rsid w:val="004C4FBA"/>
    <w:rsid w:val="004C5AA5"/>
    <w:rsid w:val="004C6504"/>
    <w:rsid w:val="004C697A"/>
    <w:rsid w:val="004C71EA"/>
    <w:rsid w:val="004C735D"/>
    <w:rsid w:val="004C7662"/>
    <w:rsid w:val="004D0208"/>
    <w:rsid w:val="004D0FC6"/>
    <w:rsid w:val="004D1070"/>
    <w:rsid w:val="004D111F"/>
    <w:rsid w:val="004D2D56"/>
    <w:rsid w:val="004D3012"/>
    <w:rsid w:val="004D3162"/>
    <w:rsid w:val="004D31F4"/>
    <w:rsid w:val="004D3255"/>
    <w:rsid w:val="004D3276"/>
    <w:rsid w:val="004D3501"/>
    <w:rsid w:val="004D3D23"/>
    <w:rsid w:val="004D4032"/>
    <w:rsid w:val="004D4079"/>
    <w:rsid w:val="004D44E5"/>
    <w:rsid w:val="004D5185"/>
    <w:rsid w:val="004D51B5"/>
    <w:rsid w:val="004D664B"/>
    <w:rsid w:val="004D671A"/>
    <w:rsid w:val="004D696E"/>
    <w:rsid w:val="004D6A3B"/>
    <w:rsid w:val="004D6C0E"/>
    <w:rsid w:val="004D729F"/>
    <w:rsid w:val="004D7884"/>
    <w:rsid w:val="004D7D5E"/>
    <w:rsid w:val="004D7E1B"/>
    <w:rsid w:val="004E0BE9"/>
    <w:rsid w:val="004E0C1A"/>
    <w:rsid w:val="004E129E"/>
    <w:rsid w:val="004E138C"/>
    <w:rsid w:val="004E200D"/>
    <w:rsid w:val="004E2190"/>
    <w:rsid w:val="004E422B"/>
    <w:rsid w:val="004E4336"/>
    <w:rsid w:val="004E4640"/>
    <w:rsid w:val="004E4700"/>
    <w:rsid w:val="004E5431"/>
    <w:rsid w:val="004E56BE"/>
    <w:rsid w:val="004E575B"/>
    <w:rsid w:val="004E5C32"/>
    <w:rsid w:val="004E6341"/>
    <w:rsid w:val="004E6807"/>
    <w:rsid w:val="004E767E"/>
    <w:rsid w:val="004F0179"/>
    <w:rsid w:val="004F08FC"/>
    <w:rsid w:val="004F0A6E"/>
    <w:rsid w:val="004F16A1"/>
    <w:rsid w:val="004F2148"/>
    <w:rsid w:val="004F2425"/>
    <w:rsid w:val="004F4642"/>
    <w:rsid w:val="004F48EE"/>
    <w:rsid w:val="004F4E09"/>
    <w:rsid w:val="004F548E"/>
    <w:rsid w:val="004F55D2"/>
    <w:rsid w:val="004F56FF"/>
    <w:rsid w:val="004F5CEA"/>
    <w:rsid w:val="004F6DFE"/>
    <w:rsid w:val="004F6EF5"/>
    <w:rsid w:val="004F74EF"/>
    <w:rsid w:val="004F7796"/>
    <w:rsid w:val="004F7AE3"/>
    <w:rsid w:val="004F7C74"/>
    <w:rsid w:val="004F7CBE"/>
    <w:rsid w:val="005013AF"/>
    <w:rsid w:val="005017FA"/>
    <w:rsid w:val="00501F5A"/>
    <w:rsid w:val="005034C8"/>
    <w:rsid w:val="00504240"/>
    <w:rsid w:val="00504454"/>
    <w:rsid w:val="00504A68"/>
    <w:rsid w:val="00505134"/>
    <w:rsid w:val="00505229"/>
    <w:rsid w:val="00505436"/>
    <w:rsid w:val="00506517"/>
    <w:rsid w:val="005070BD"/>
    <w:rsid w:val="00507123"/>
    <w:rsid w:val="00507434"/>
    <w:rsid w:val="00510295"/>
    <w:rsid w:val="00510A2F"/>
    <w:rsid w:val="00510B8C"/>
    <w:rsid w:val="00510E11"/>
    <w:rsid w:val="00512544"/>
    <w:rsid w:val="00512CE3"/>
    <w:rsid w:val="00513448"/>
    <w:rsid w:val="005136F3"/>
    <w:rsid w:val="005136FD"/>
    <w:rsid w:val="00513779"/>
    <w:rsid w:val="00514296"/>
    <w:rsid w:val="005142EA"/>
    <w:rsid w:val="00514A2A"/>
    <w:rsid w:val="00515770"/>
    <w:rsid w:val="00516CE8"/>
    <w:rsid w:val="00516F7E"/>
    <w:rsid w:val="00517292"/>
    <w:rsid w:val="0051753B"/>
    <w:rsid w:val="005178FE"/>
    <w:rsid w:val="00520767"/>
    <w:rsid w:val="00520882"/>
    <w:rsid w:val="00520BA4"/>
    <w:rsid w:val="00520D6F"/>
    <w:rsid w:val="00521B77"/>
    <w:rsid w:val="00521F62"/>
    <w:rsid w:val="005222D1"/>
    <w:rsid w:val="00522E7A"/>
    <w:rsid w:val="0052303D"/>
    <w:rsid w:val="005232F6"/>
    <w:rsid w:val="00523564"/>
    <w:rsid w:val="00523D7C"/>
    <w:rsid w:val="00524147"/>
    <w:rsid w:val="0052481C"/>
    <w:rsid w:val="0052580F"/>
    <w:rsid w:val="00525AB6"/>
    <w:rsid w:val="00525E2E"/>
    <w:rsid w:val="00526216"/>
    <w:rsid w:val="005262A1"/>
    <w:rsid w:val="00526A7F"/>
    <w:rsid w:val="00526BA6"/>
    <w:rsid w:val="00527023"/>
    <w:rsid w:val="00527EFB"/>
    <w:rsid w:val="005300E6"/>
    <w:rsid w:val="0053083B"/>
    <w:rsid w:val="00530860"/>
    <w:rsid w:val="00533357"/>
    <w:rsid w:val="00533796"/>
    <w:rsid w:val="005338B0"/>
    <w:rsid w:val="00533C3E"/>
    <w:rsid w:val="00533C86"/>
    <w:rsid w:val="0053565C"/>
    <w:rsid w:val="0053601E"/>
    <w:rsid w:val="005361C1"/>
    <w:rsid w:val="00536885"/>
    <w:rsid w:val="00536F68"/>
    <w:rsid w:val="00540A0E"/>
    <w:rsid w:val="00540FE9"/>
    <w:rsid w:val="005414FE"/>
    <w:rsid w:val="005415EC"/>
    <w:rsid w:val="00542F80"/>
    <w:rsid w:val="00543C5A"/>
    <w:rsid w:val="00543FA8"/>
    <w:rsid w:val="00544070"/>
    <w:rsid w:val="0054413C"/>
    <w:rsid w:val="005445C0"/>
    <w:rsid w:val="00544779"/>
    <w:rsid w:val="00544A5D"/>
    <w:rsid w:val="005456F7"/>
    <w:rsid w:val="0054583A"/>
    <w:rsid w:val="00545917"/>
    <w:rsid w:val="005462B2"/>
    <w:rsid w:val="005463CC"/>
    <w:rsid w:val="00546DD9"/>
    <w:rsid w:val="00547372"/>
    <w:rsid w:val="00547608"/>
    <w:rsid w:val="005479BC"/>
    <w:rsid w:val="00547A27"/>
    <w:rsid w:val="00547D25"/>
    <w:rsid w:val="00550D3C"/>
    <w:rsid w:val="00551098"/>
    <w:rsid w:val="00551B31"/>
    <w:rsid w:val="00551ED3"/>
    <w:rsid w:val="00551F3F"/>
    <w:rsid w:val="00552468"/>
    <w:rsid w:val="00553310"/>
    <w:rsid w:val="00553C73"/>
    <w:rsid w:val="00553FE0"/>
    <w:rsid w:val="0055401C"/>
    <w:rsid w:val="00554541"/>
    <w:rsid w:val="0055493E"/>
    <w:rsid w:val="00554C7F"/>
    <w:rsid w:val="00555CC2"/>
    <w:rsid w:val="00555E38"/>
    <w:rsid w:val="00556B4D"/>
    <w:rsid w:val="00556D65"/>
    <w:rsid w:val="00556F06"/>
    <w:rsid w:val="005571AD"/>
    <w:rsid w:val="00557C48"/>
    <w:rsid w:val="005607E6"/>
    <w:rsid w:val="0056080C"/>
    <w:rsid w:val="005609E7"/>
    <w:rsid w:val="00560DF0"/>
    <w:rsid w:val="00561913"/>
    <w:rsid w:val="00561A2B"/>
    <w:rsid w:val="00561D3A"/>
    <w:rsid w:val="005628D3"/>
    <w:rsid w:val="00562EFC"/>
    <w:rsid w:val="00563A47"/>
    <w:rsid w:val="00564809"/>
    <w:rsid w:val="00564987"/>
    <w:rsid w:val="0056521B"/>
    <w:rsid w:val="00565CD5"/>
    <w:rsid w:val="00565D4B"/>
    <w:rsid w:val="005660FD"/>
    <w:rsid w:val="00566D79"/>
    <w:rsid w:val="005676E8"/>
    <w:rsid w:val="00567A14"/>
    <w:rsid w:val="00571305"/>
    <w:rsid w:val="00572443"/>
    <w:rsid w:val="00573811"/>
    <w:rsid w:val="00573CD2"/>
    <w:rsid w:val="00573D3A"/>
    <w:rsid w:val="00573E20"/>
    <w:rsid w:val="00573EAE"/>
    <w:rsid w:val="005744D1"/>
    <w:rsid w:val="00575508"/>
    <w:rsid w:val="00575576"/>
    <w:rsid w:val="005756D6"/>
    <w:rsid w:val="00575711"/>
    <w:rsid w:val="00575F5B"/>
    <w:rsid w:val="005765B4"/>
    <w:rsid w:val="00576660"/>
    <w:rsid w:val="00577025"/>
    <w:rsid w:val="00577B5E"/>
    <w:rsid w:val="00580581"/>
    <w:rsid w:val="00580BE1"/>
    <w:rsid w:val="00580C17"/>
    <w:rsid w:val="005817FE"/>
    <w:rsid w:val="00581E0D"/>
    <w:rsid w:val="005825C4"/>
    <w:rsid w:val="00582924"/>
    <w:rsid w:val="00582A03"/>
    <w:rsid w:val="00582FE7"/>
    <w:rsid w:val="00583330"/>
    <w:rsid w:val="00583A3A"/>
    <w:rsid w:val="00583E84"/>
    <w:rsid w:val="00584348"/>
    <w:rsid w:val="00584E0F"/>
    <w:rsid w:val="005851FF"/>
    <w:rsid w:val="0058566D"/>
    <w:rsid w:val="00585B1F"/>
    <w:rsid w:val="00586F36"/>
    <w:rsid w:val="0059027E"/>
    <w:rsid w:val="0059045A"/>
    <w:rsid w:val="00590A80"/>
    <w:rsid w:val="00590D1B"/>
    <w:rsid w:val="0059129A"/>
    <w:rsid w:val="005912B5"/>
    <w:rsid w:val="005924BE"/>
    <w:rsid w:val="00593274"/>
    <w:rsid w:val="00593717"/>
    <w:rsid w:val="00594448"/>
    <w:rsid w:val="00594FE0"/>
    <w:rsid w:val="005957C5"/>
    <w:rsid w:val="0059584B"/>
    <w:rsid w:val="00596023"/>
    <w:rsid w:val="005964CC"/>
    <w:rsid w:val="00596558"/>
    <w:rsid w:val="00596A7A"/>
    <w:rsid w:val="00596C59"/>
    <w:rsid w:val="00596FFA"/>
    <w:rsid w:val="005979AC"/>
    <w:rsid w:val="00597C77"/>
    <w:rsid w:val="005A0EF9"/>
    <w:rsid w:val="005A0FF4"/>
    <w:rsid w:val="005A2AAE"/>
    <w:rsid w:val="005A34EE"/>
    <w:rsid w:val="005A4084"/>
    <w:rsid w:val="005A438C"/>
    <w:rsid w:val="005A43B3"/>
    <w:rsid w:val="005A46BB"/>
    <w:rsid w:val="005A47F1"/>
    <w:rsid w:val="005A483A"/>
    <w:rsid w:val="005A4843"/>
    <w:rsid w:val="005A4A00"/>
    <w:rsid w:val="005A4BBC"/>
    <w:rsid w:val="005A5338"/>
    <w:rsid w:val="005A5B0F"/>
    <w:rsid w:val="005A6ABC"/>
    <w:rsid w:val="005A7D7C"/>
    <w:rsid w:val="005A7F1C"/>
    <w:rsid w:val="005B052F"/>
    <w:rsid w:val="005B0574"/>
    <w:rsid w:val="005B0990"/>
    <w:rsid w:val="005B1D56"/>
    <w:rsid w:val="005B276E"/>
    <w:rsid w:val="005B2ED2"/>
    <w:rsid w:val="005B314F"/>
    <w:rsid w:val="005B3380"/>
    <w:rsid w:val="005B33FF"/>
    <w:rsid w:val="005B3CAE"/>
    <w:rsid w:val="005B3FAE"/>
    <w:rsid w:val="005B418E"/>
    <w:rsid w:val="005B49A5"/>
    <w:rsid w:val="005B4B9A"/>
    <w:rsid w:val="005B552B"/>
    <w:rsid w:val="005B556E"/>
    <w:rsid w:val="005B5713"/>
    <w:rsid w:val="005B593D"/>
    <w:rsid w:val="005B60C7"/>
    <w:rsid w:val="005B66A9"/>
    <w:rsid w:val="005B6810"/>
    <w:rsid w:val="005B70DC"/>
    <w:rsid w:val="005B7C22"/>
    <w:rsid w:val="005C0DF3"/>
    <w:rsid w:val="005C10B8"/>
    <w:rsid w:val="005C135B"/>
    <w:rsid w:val="005C1411"/>
    <w:rsid w:val="005C17E7"/>
    <w:rsid w:val="005C19EC"/>
    <w:rsid w:val="005C1E23"/>
    <w:rsid w:val="005C20A1"/>
    <w:rsid w:val="005C2914"/>
    <w:rsid w:val="005C410D"/>
    <w:rsid w:val="005C427A"/>
    <w:rsid w:val="005C46E3"/>
    <w:rsid w:val="005C4805"/>
    <w:rsid w:val="005C5148"/>
    <w:rsid w:val="005C5A50"/>
    <w:rsid w:val="005C5F47"/>
    <w:rsid w:val="005C5FA0"/>
    <w:rsid w:val="005C6B6C"/>
    <w:rsid w:val="005C6B7B"/>
    <w:rsid w:val="005C7195"/>
    <w:rsid w:val="005C71EE"/>
    <w:rsid w:val="005C7336"/>
    <w:rsid w:val="005C7D67"/>
    <w:rsid w:val="005D0373"/>
    <w:rsid w:val="005D152D"/>
    <w:rsid w:val="005D1D53"/>
    <w:rsid w:val="005D25EE"/>
    <w:rsid w:val="005D3108"/>
    <w:rsid w:val="005D3155"/>
    <w:rsid w:val="005D321D"/>
    <w:rsid w:val="005D38E0"/>
    <w:rsid w:val="005D3C20"/>
    <w:rsid w:val="005D45E1"/>
    <w:rsid w:val="005D4C03"/>
    <w:rsid w:val="005D4CC2"/>
    <w:rsid w:val="005D5344"/>
    <w:rsid w:val="005D580F"/>
    <w:rsid w:val="005D58E8"/>
    <w:rsid w:val="005D5AB3"/>
    <w:rsid w:val="005D5BC8"/>
    <w:rsid w:val="005D6CA7"/>
    <w:rsid w:val="005E031D"/>
    <w:rsid w:val="005E0762"/>
    <w:rsid w:val="005E0946"/>
    <w:rsid w:val="005E10F9"/>
    <w:rsid w:val="005E1463"/>
    <w:rsid w:val="005E15DB"/>
    <w:rsid w:val="005E2694"/>
    <w:rsid w:val="005E44A4"/>
    <w:rsid w:val="005E4D35"/>
    <w:rsid w:val="005E56FF"/>
    <w:rsid w:val="005E5AD6"/>
    <w:rsid w:val="005E5D01"/>
    <w:rsid w:val="005E5E93"/>
    <w:rsid w:val="005E720E"/>
    <w:rsid w:val="005E72D1"/>
    <w:rsid w:val="005E7956"/>
    <w:rsid w:val="005F0ABD"/>
    <w:rsid w:val="005F0EDC"/>
    <w:rsid w:val="005F1002"/>
    <w:rsid w:val="005F1041"/>
    <w:rsid w:val="005F10F4"/>
    <w:rsid w:val="005F1DB9"/>
    <w:rsid w:val="005F2103"/>
    <w:rsid w:val="005F28D1"/>
    <w:rsid w:val="005F2B64"/>
    <w:rsid w:val="005F30BA"/>
    <w:rsid w:val="005F3305"/>
    <w:rsid w:val="005F352B"/>
    <w:rsid w:val="005F3933"/>
    <w:rsid w:val="005F427E"/>
    <w:rsid w:val="005F52D7"/>
    <w:rsid w:val="005F54CF"/>
    <w:rsid w:val="005F5891"/>
    <w:rsid w:val="005F5DBE"/>
    <w:rsid w:val="005F69FF"/>
    <w:rsid w:val="005F6EED"/>
    <w:rsid w:val="005F7B23"/>
    <w:rsid w:val="005F7D87"/>
    <w:rsid w:val="00600894"/>
    <w:rsid w:val="00600CC2"/>
    <w:rsid w:val="006013B6"/>
    <w:rsid w:val="00601C71"/>
    <w:rsid w:val="00601E8A"/>
    <w:rsid w:val="00601F4C"/>
    <w:rsid w:val="006024AC"/>
    <w:rsid w:val="00602654"/>
    <w:rsid w:val="00604711"/>
    <w:rsid w:val="006059FB"/>
    <w:rsid w:val="00605D8A"/>
    <w:rsid w:val="00605F26"/>
    <w:rsid w:val="0060673A"/>
    <w:rsid w:val="00606756"/>
    <w:rsid w:val="00606897"/>
    <w:rsid w:val="00606A18"/>
    <w:rsid w:val="00607191"/>
    <w:rsid w:val="0061007C"/>
    <w:rsid w:val="00610AF3"/>
    <w:rsid w:val="00610D58"/>
    <w:rsid w:val="006110A0"/>
    <w:rsid w:val="00611337"/>
    <w:rsid w:val="00611518"/>
    <w:rsid w:val="00611873"/>
    <w:rsid w:val="00611B4B"/>
    <w:rsid w:val="00611D73"/>
    <w:rsid w:val="00612B11"/>
    <w:rsid w:val="00612D60"/>
    <w:rsid w:val="00613B05"/>
    <w:rsid w:val="00613C99"/>
    <w:rsid w:val="00615329"/>
    <w:rsid w:val="0061556A"/>
    <w:rsid w:val="0061639A"/>
    <w:rsid w:val="00616819"/>
    <w:rsid w:val="00616D22"/>
    <w:rsid w:val="00616F9C"/>
    <w:rsid w:val="00617E6C"/>
    <w:rsid w:val="00617F9A"/>
    <w:rsid w:val="006208AE"/>
    <w:rsid w:val="0062110E"/>
    <w:rsid w:val="00621179"/>
    <w:rsid w:val="0062137B"/>
    <w:rsid w:val="006219D0"/>
    <w:rsid w:val="00621A88"/>
    <w:rsid w:val="00622910"/>
    <w:rsid w:val="00623511"/>
    <w:rsid w:val="00624226"/>
    <w:rsid w:val="00624669"/>
    <w:rsid w:val="00624A08"/>
    <w:rsid w:val="00624C9C"/>
    <w:rsid w:val="006252E6"/>
    <w:rsid w:val="006255CA"/>
    <w:rsid w:val="00625BDB"/>
    <w:rsid w:val="00627CAC"/>
    <w:rsid w:val="00631386"/>
    <w:rsid w:val="00631A0F"/>
    <w:rsid w:val="00633313"/>
    <w:rsid w:val="00633C0F"/>
    <w:rsid w:val="00633E22"/>
    <w:rsid w:val="00633EEB"/>
    <w:rsid w:val="00633FEC"/>
    <w:rsid w:val="00634050"/>
    <w:rsid w:val="006344BD"/>
    <w:rsid w:val="00634735"/>
    <w:rsid w:val="00634CEA"/>
    <w:rsid w:val="0063507D"/>
    <w:rsid w:val="00635825"/>
    <w:rsid w:val="0063614C"/>
    <w:rsid w:val="006365E2"/>
    <w:rsid w:val="006366EA"/>
    <w:rsid w:val="0063683A"/>
    <w:rsid w:val="006374D1"/>
    <w:rsid w:val="00637F04"/>
    <w:rsid w:val="00640B75"/>
    <w:rsid w:val="00641B8D"/>
    <w:rsid w:val="00642A3F"/>
    <w:rsid w:val="00642C5A"/>
    <w:rsid w:val="00642F9D"/>
    <w:rsid w:val="00643465"/>
    <w:rsid w:val="0064403E"/>
    <w:rsid w:val="0064442F"/>
    <w:rsid w:val="00644BB3"/>
    <w:rsid w:val="006453BA"/>
    <w:rsid w:val="006472DF"/>
    <w:rsid w:val="0064758A"/>
    <w:rsid w:val="006475D3"/>
    <w:rsid w:val="006479C9"/>
    <w:rsid w:val="006502C6"/>
    <w:rsid w:val="006502CB"/>
    <w:rsid w:val="006508E9"/>
    <w:rsid w:val="00651EDA"/>
    <w:rsid w:val="00652342"/>
    <w:rsid w:val="00652E48"/>
    <w:rsid w:val="00653104"/>
    <w:rsid w:val="0065316C"/>
    <w:rsid w:val="006535AD"/>
    <w:rsid w:val="006536DA"/>
    <w:rsid w:val="00654D0C"/>
    <w:rsid w:val="006558BA"/>
    <w:rsid w:val="00656747"/>
    <w:rsid w:val="006607DE"/>
    <w:rsid w:val="00660D0B"/>
    <w:rsid w:val="00660DF2"/>
    <w:rsid w:val="00660F1F"/>
    <w:rsid w:val="00661206"/>
    <w:rsid w:val="006616D8"/>
    <w:rsid w:val="00661C8E"/>
    <w:rsid w:val="0066275B"/>
    <w:rsid w:val="00662E9F"/>
    <w:rsid w:val="0066323B"/>
    <w:rsid w:val="00664409"/>
    <w:rsid w:val="006646F7"/>
    <w:rsid w:val="00664C95"/>
    <w:rsid w:val="0066569C"/>
    <w:rsid w:val="006656EE"/>
    <w:rsid w:val="006657B7"/>
    <w:rsid w:val="00665F3A"/>
    <w:rsid w:val="00666238"/>
    <w:rsid w:val="0066635F"/>
    <w:rsid w:val="006665F9"/>
    <w:rsid w:val="006667CD"/>
    <w:rsid w:val="0066719A"/>
    <w:rsid w:val="00667415"/>
    <w:rsid w:val="00670A6C"/>
    <w:rsid w:val="00670D13"/>
    <w:rsid w:val="006718CE"/>
    <w:rsid w:val="00671C95"/>
    <w:rsid w:val="00672441"/>
    <w:rsid w:val="00672493"/>
    <w:rsid w:val="00673892"/>
    <w:rsid w:val="00673B6C"/>
    <w:rsid w:val="006744E2"/>
    <w:rsid w:val="006745CA"/>
    <w:rsid w:val="00674608"/>
    <w:rsid w:val="006763F9"/>
    <w:rsid w:val="0067677F"/>
    <w:rsid w:val="00676F74"/>
    <w:rsid w:val="006777E5"/>
    <w:rsid w:val="00680565"/>
    <w:rsid w:val="006806FF"/>
    <w:rsid w:val="006809D4"/>
    <w:rsid w:val="00680D05"/>
    <w:rsid w:val="006813F0"/>
    <w:rsid w:val="006815E1"/>
    <w:rsid w:val="00681C9C"/>
    <w:rsid w:val="00683268"/>
    <w:rsid w:val="00683E2A"/>
    <w:rsid w:val="006846FF"/>
    <w:rsid w:val="00684795"/>
    <w:rsid w:val="00684E76"/>
    <w:rsid w:val="006855D2"/>
    <w:rsid w:val="00685E5A"/>
    <w:rsid w:val="00685F81"/>
    <w:rsid w:val="00686066"/>
    <w:rsid w:val="0068633E"/>
    <w:rsid w:val="006864DE"/>
    <w:rsid w:val="00686AD8"/>
    <w:rsid w:val="00687009"/>
    <w:rsid w:val="00687229"/>
    <w:rsid w:val="0068798E"/>
    <w:rsid w:val="00687BE8"/>
    <w:rsid w:val="00690394"/>
    <w:rsid w:val="00691A75"/>
    <w:rsid w:val="0069202B"/>
    <w:rsid w:val="006920FE"/>
    <w:rsid w:val="006928FA"/>
    <w:rsid w:val="00692900"/>
    <w:rsid w:val="00692DB4"/>
    <w:rsid w:val="00692F14"/>
    <w:rsid w:val="006933AB"/>
    <w:rsid w:val="00693EF1"/>
    <w:rsid w:val="00694086"/>
    <w:rsid w:val="006951E4"/>
    <w:rsid w:val="00695348"/>
    <w:rsid w:val="0069575F"/>
    <w:rsid w:val="00695A98"/>
    <w:rsid w:val="00696394"/>
    <w:rsid w:val="006974BD"/>
    <w:rsid w:val="00697A54"/>
    <w:rsid w:val="00697C44"/>
    <w:rsid w:val="00697E9B"/>
    <w:rsid w:val="006A092B"/>
    <w:rsid w:val="006A0D07"/>
    <w:rsid w:val="006A171D"/>
    <w:rsid w:val="006A1990"/>
    <w:rsid w:val="006A1A0B"/>
    <w:rsid w:val="006A1AEA"/>
    <w:rsid w:val="006A2585"/>
    <w:rsid w:val="006A2742"/>
    <w:rsid w:val="006A2A2A"/>
    <w:rsid w:val="006A2C98"/>
    <w:rsid w:val="006A3421"/>
    <w:rsid w:val="006A407A"/>
    <w:rsid w:val="006A4292"/>
    <w:rsid w:val="006A45E3"/>
    <w:rsid w:val="006A4E35"/>
    <w:rsid w:val="006A57B8"/>
    <w:rsid w:val="006A5982"/>
    <w:rsid w:val="006A69A8"/>
    <w:rsid w:val="006B1139"/>
    <w:rsid w:val="006B1383"/>
    <w:rsid w:val="006B1835"/>
    <w:rsid w:val="006B19B3"/>
    <w:rsid w:val="006B1DBD"/>
    <w:rsid w:val="006B1DF4"/>
    <w:rsid w:val="006B1EBD"/>
    <w:rsid w:val="006B2062"/>
    <w:rsid w:val="006B261E"/>
    <w:rsid w:val="006B307B"/>
    <w:rsid w:val="006B4B90"/>
    <w:rsid w:val="006B56BB"/>
    <w:rsid w:val="006B5A21"/>
    <w:rsid w:val="006B5C09"/>
    <w:rsid w:val="006B5D4A"/>
    <w:rsid w:val="006B5E26"/>
    <w:rsid w:val="006B66BE"/>
    <w:rsid w:val="006B6BAC"/>
    <w:rsid w:val="006B6FEF"/>
    <w:rsid w:val="006B73C3"/>
    <w:rsid w:val="006B7734"/>
    <w:rsid w:val="006B7888"/>
    <w:rsid w:val="006B7B06"/>
    <w:rsid w:val="006C0AE9"/>
    <w:rsid w:val="006C16A9"/>
    <w:rsid w:val="006C21BF"/>
    <w:rsid w:val="006C2881"/>
    <w:rsid w:val="006C34CE"/>
    <w:rsid w:val="006C37E5"/>
    <w:rsid w:val="006C3A7A"/>
    <w:rsid w:val="006C3D5B"/>
    <w:rsid w:val="006C441B"/>
    <w:rsid w:val="006C4EB2"/>
    <w:rsid w:val="006C56F4"/>
    <w:rsid w:val="006C63A5"/>
    <w:rsid w:val="006C6FF3"/>
    <w:rsid w:val="006C7D32"/>
    <w:rsid w:val="006D0816"/>
    <w:rsid w:val="006D0F7C"/>
    <w:rsid w:val="006D1D77"/>
    <w:rsid w:val="006D2587"/>
    <w:rsid w:val="006D2D4F"/>
    <w:rsid w:val="006D4694"/>
    <w:rsid w:val="006D480A"/>
    <w:rsid w:val="006D4CC8"/>
    <w:rsid w:val="006D4EDA"/>
    <w:rsid w:val="006D52A2"/>
    <w:rsid w:val="006D549B"/>
    <w:rsid w:val="006D6A58"/>
    <w:rsid w:val="006D6ECF"/>
    <w:rsid w:val="006D749B"/>
    <w:rsid w:val="006D7822"/>
    <w:rsid w:val="006D7836"/>
    <w:rsid w:val="006D78E3"/>
    <w:rsid w:val="006E01DB"/>
    <w:rsid w:val="006E0818"/>
    <w:rsid w:val="006E08AA"/>
    <w:rsid w:val="006E0B65"/>
    <w:rsid w:val="006E0B70"/>
    <w:rsid w:val="006E0BCA"/>
    <w:rsid w:val="006E144E"/>
    <w:rsid w:val="006E14B5"/>
    <w:rsid w:val="006E1A5A"/>
    <w:rsid w:val="006E1E90"/>
    <w:rsid w:val="006E21B0"/>
    <w:rsid w:val="006E2512"/>
    <w:rsid w:val="006E3025"/>
    <w:rsid w:val="006E34CA"/>
    <w:rsid w:val="006E3EBE"/>
    <w:rsid w:val="006E4C63"/>
    <w:rsid w:val="006E4FF2"/>
    <w:rsid w:val="006E519A"/>
    <w:rsid w:val="006E5E84"/>
    <w:rsid w:val="006E6C8A"/>
    <w:rsid w:val="006E6FD3"/>
    <w:rsid w:val="006E7DB2"/>
    <w:rsid w:val="006E7F61"/>
    <w:rsid w:val="006F0454"/>
    <w:rsid w:val="006F064B"/>
    <w:rsid w:val="006F0B4B"/>
    <w:rsid w:val="006F0C34"/>
    <w:rsid w:val="006F0E70"/>
    <w:rsid w:val="006F1953"/>
    <w:rsid w:val="006F22CF"/>
    <w:rsid w:val="006F27C0"/>
    <w:rsid w:val="006F2CB7"/>
    <w:rsid w:val="006F2D41"/>
    <w:rsid w:val="006F31E0"/>
    <w:rsid w:val="006F3570"/>
    <w:rsid w:val="006F4050"/>
    <w:rsid w:val="006F4307"/>
    <w:rsid w:val="006F51A3"/>
    <w:rsid w:val="006F52D6"/>
    <w:rsid w:val="006F5336"/>
    <w:rsid w:val="006F5498"/>
    <w:rsid w:val="006F54A2"/>
    <w:rsid w:val="006F7E5D"/>
    <w:rsid w:val="007010EB"/>
    <w:rsid w:val="00701E1A"/>
    <w:rsid w:val="00702B41"/>
    <w:rsid w:val="00702D74"/>
    <w:rsid w:val="00702E85"/>
    <w:rsid w:val="007039F5"/>
    <w:rsid w:val="00703DD2"/>
    <w:rsid w:val="00704242"/>
    <w:rsid w:val="007047D8"/>
    <w:rsid w:val="00704802"/>
    <w:rsid w:val="00704C4E"/>
    <w:rsid w:val="007058D4"/>
    <w:rsid w:val="007069AB"/>
    <w:rsid w:val="00707AD5"/>
    <w:rsid w:val="00707DAF"/>
    <w:rsid w:val="007107E9"/>
    <w:rsid w:val="00710E58"/>
    <w:rsid w:val="00710F84"/>
    <w:rsid w:val="00711042"/>
    <w:rsid w:val="00711831"/>
    <w:rsid w:val="00711BBC"/>
    <w:rsid w:val="00711D36"/>
    <w:rsid w:val="00712611"/>
    <w:rsid w:val="00712684"/>
    <w:rsid w:val="00712D3D"/>
    <w:rsid w:val="00712FDD"/>
    <w:rsid w:val="0071344D"/>
    <w:rsid w:val="00713963"/>
    <w:rsid w:val="00714198"/>
    <w:rsid w:val="00714267"/>
    <w:rsid w:val="007143ED"/>
    <w:rsid w:val="00714735"/>
    <w:rsid w:val="00714D78"/>
    <w:rsid w:val="00715103"/>
    <w:rsid w:val="0071559B"/>
    <w:rsid w:val="007155ED"/>
    <w:rsid w:val="00715CB8"/>
    <w:rsid w:val="007160E5"/>
    <w:rsid w:val="00716256"/>
    <w:rsid w:val="00717552"/>
    <w:rsid w:val="00720042"/>
    <w:rsid w:val="0072016D"/>
    <w:rsid w:val="00720A97"/>
    <w:rsid w:val="007210D5"/>
    <w:rsid w:val="007214D1"/>
    <w:rsid w:val="00721805"/>
    <w:rsid w:val="00721933"/>
    <w:rsid w:val="00722332"/>
    <w:rsid w:val="0072264C"/>
    <w:rsid w:val="00723288"/>
    <w:rsid w:val="00723C2D"/>
    <w:rsid w:val="00724250"/>
    <w:rsid w:val="007269E2"/>
    <w:rsid w:val="0072703C"/>
    <w:rsid w:val="00727608"/>
    <w:rsid w:val="0072765C"/>
    <w:rsid w:val="00727D62"/>
    <w:rsid w:val="00730111"/>
    <w:rsid w:val="0073050B"/>
    <w:rsid w:val="007309AE"/>
    <w:rsid w:val="007316F1"/>
    <w:rsid w:val="00731F09"/>
    <w:rsid w:val="0073216F"/>
    <w:rsid w:val="007322AA"/>
    <w:rsid w:val="00732D7E"/>
    <w:rsid w:val="00732DFC"/>
    <w:rsid w:val="0073320A"/>
    <w:rsid w:val="0073367F"/>
    <w:rsid w:val="007338A6"/>
    <w:rsid w:val="007339AF"/>
    <w:rsid w:val="00733D33"/>
    <w:rsid w:val="0073484B"/>
    <w:rsid w:val="00734B13"/>
    <w:rsid w:val="00735CCA"/>
    <w:rsid w:val="00736224"/>
    <w:rsid w:val="0073695F"/>
    <w:rsid w:val="00736AF0"/>
    <w:rsid w:val="00736D98"/>
    <w:rsid w:val="00737D59"/>
    <w:rsid w:val="00740AC1"/>
    <w:rsid w:val="007414D2"/>
    <w:rsid w:val="00741E0E"/>
    <w:rsid w:val="007429DA"/>
    <w:rsid w:val="00742ACB"/>
    <w:rsid w:val="00743638"/>
    <w:rsid w:val="00744812"/>
    <w:rsid w:val="00744BD1"/>
    <w:rsid w:val="00745A60"/>
    <w:rsid w:val="00745A98"/>
    <w:rsid w:val="00746474"/>
    <w:rsid w:val="0074693F"/>
    <w:rsid w:val="00746CEC"/>
    <w:rsid w:val="00746DCA"/>
    <w:rsid w:val="00747527"/>
    <w:rsid w:val="00747718"/>
    <w:rsid w:val="007478D1"/>
    <w:rsid w:val="0074797E"/>
    <w:rsid w:val="00747B21"/>
    <w:rsid w:val="00747D4A"/>
    <w:rsid w:val="00747F94"/>
    <w:rsid w:val="007501D7"/>
    <w:rsid w:val="0075036D"/>
    <w:rsid w:val="00752545"/>
    <w:rsid w:val="007528F5"/>
    <w:rsid w:val="00752C78"/>
    <w:rsid w:val="00753D3B"/>
    <w:rsid w:val="00753DEB"/>
    <w:rsid w:val="00753E3F"/>
    <w:rsid w:val="00754448"/>
    <w:rsid w:val="0075467E"/>
    <w:rsid w:val="007549B1"/>
    <w:rsid w:val="00754A13"/>
    <w:rsid w:val="0075552B"/>
    <w:rsid w:val="007555C3"/>
    <w:rsid w:val="00756D48"/>
    <w:rsid w:val="00757E2F"/>
    <w:rsid w:val="00757EAA"/>
    <w:rsid w:val="00760152"/>
    <w:rsid w:val="00760293"/>
    <w:rsid w:val="0076071E"/>
    <w:rsid w:val="00760928"/>
    <w:rsid w:val="0076147D"/>
    <w:rsid w:val="00761B66"/>
    <w:rsid w:val="00761E40"/>
    <w:rsid w:val="007620CC"/>
    <w:rsid w:val="00762239"/>
    <w:rsid w:val="0076349B"/>
    <w:rsid w:val="007643A0"/>
    <w:rsid w:val="0076448E"/>
    <w:rsid w:val="00764F4E"/>
    <w:rsid w:val="007651CF"/>
    <w:rsid w:val="00765872"/>
    <w:rsid w:val="00765D4E"/>
    <w:rsid w:val="00766E31"/>
    <w:rsid w:val="00767337"/>
    <w:rsid w:val="007679A8"/>
    <w:rsid w:val="00767BDD"/>
    <w:rsid w:val="007701F1"/>
    <w:rsid w:val="00771052"/>
    <w:rsid w:val="00771852"/>
    <w:rsid w:val="00771E99"/>
    <w:rsid w:val="00772349"/>
    <w:rsid w:val="00772751"/>
    <w:rsid w:val="00772C66"/>
    <w:rsid w:val="0077356B"/>
    <w:rsid w:val="00773B8A"/>
    <w:rsid w:val="00773D11"/>
    <w:rsid w:val="007740B3"/>
    <w:rsid w:val="007741B4"/>
    <w:rsid w:val="00774219"/>
    <w:rsid w:val="007749F5"/>
    <w:rsid w:val="00774D67"/>
    <w:rsid w:val="0077502E"/>
    <w:rsid w:val="00775966"/>
    <w:rsid w:val="00775A5D"/>
    <w:rsid w:val="00776AB5"/>
    <w:rsid w:val="0077728C"/>
    <w:rsid w:val="007774C2"/>
    <w:rsid w:val="0077756C"/>
    <w:rsid w:val="007810F4"/>
    <w:rsid w:val="00784F5A"/>
    <w:rsid w:val="00785701"/>
    <w:rsid w:val="00785F01"/>
    <w:rsid w:val="00786C05"/>
    <w:rsid w:val="007873D5"/>
    <w:rsid w:val="007874DD"/>
    <w:rsid w:val="0078795D"/>
    <w:rsid w:val="00787BF3"/>
    <w:rsid w:val="007906FA"/>
    <w:rsid w:val="00790913"/>
    <w:rsid w:val="00790C60"/>
    <w:rsid w:val="00791238"/>
    <w:rsid w:val="00791758"/>
    <w:rsid w:val="00791945"/>
    <w:rsid w:val="00791C68"/>
    <w:rsid w:val="00791FA2"/>
    <w:rsid w:val="00792A15"/>
    <w:rsid w:val="00792B89"/>
    <w:rsid w:val="00792F49"/>
    <w:rsid w:val="00794188"/>
    <w:rsid w:val="007945A8"/>
    <w:rsid w:val="00794673"/>
    <w:rsid w:val="00794BB3"/>
    <w:rsid w:val="0079533F"/>
    <w:rsid w:val="00795463"/>
    <w:rsid w:val="00795F18"/>
    <w:rsid w:val="0079745B"/>
    <w:rsid w:val="007978ED"/>
    <w:rsid w:val="00797DC7"/>
    <w:rsid w:val="007A04C6"/>
    <w:rsid w:val="007A0C0A"/>
    <w:rsid w:val="007A0CAA"/>
    <w:rsid w:val="007A10C5"/>
    <w:rsid w:val="007A1802"/>
    <w:rsid w:val="007A1845"/>
    <w:rsid w:val="007A192D"/>
    <w:rsid w:val="007A1D19"/>
    <w:rsid w:val="007A2635"/>
    <w:rsid w:val="007A27A0"/>
    <w:rsid w:val="007A340C"/>
    <w:rsid w:val="007A367A"/>
    <w:rsid w:val="007A4088"/>
    <w:rsid w:val="007A42BE"/>
    <w:rsid w:val="007A4A5F"/>
    <w:rsid w:val="007A4C9F"/>
    <w:rsid w:val="007A4DD3"/>
    <w:rsid w:val="007A4E64"/>
    <w:rsid w:val="007A549C"/>
    <w:rsid w:val="007A5C32"/>
    <w:rsid w:val="007A5C79"/>
    <w:rsid w:val="007A5E99"/>
    <w:rsid w:val="007A62A4"/>
    <w:rsid w:val="007A6985"/>
    <w:rsid w:val="007A785E"/>
    <w:rsid w:val="007B03AC"/>
    <w:rsid w:val="007B0999"/>
    <w:rsid w:val="007B0B67"/>
    <w:rsid w:val="007B120D"/>
    <w:rsid w:val="007B18E4"/>
    <w:rsid w:val="007B2711"/>
    <w:rsid w:val="007B27FD"/>
    <w:rsid w:val="007B2FFD"/>
    <w:rsid w:val="007B35AF"/>
    <w:rsid w:val="007B3777"/>
    <w:rsid w:val="007B37AE"/>
    <w:rsid w:val="007B450D"/>
    <w:rsid w:val="007B4B22"/>
    <w:rsid w:val="007B4C58"/>
    <w:rsid w:val="007B4E8E"/>
    <w:rsid w:val="007B4FF8"/>
    <w:rsid w:val="007B5738"/>
    <w:rsid w:val="007B74FE"/>
    <w:rsid w:val="007B763C"/>
    <w:rsid w:val="007B7A84"/>
    <w:rsid w:val="007B7FFA"/>
    <w:rsid w:val="007C0D46"/>
    <w:rsid w:val="007C0E09"/>
    <w:rsid w:val="007C1429"/>
    <w:rsid w:val="007C1E11"/>
    <w:rsid w:val="007C227C"/>
    <w:rsid w:val="007C2360"/>
    <w:rsid w:val="007C262A"/>
    <w:rsid w:val="007C2AAC"/>
    <w:rsid w:val="007C2C4C"/>
    <w:rsid w:val="007C2F4C"/>
    <w:rsid w:val="007C3060"/>
    <w:rsid w:val="007C34C8"/>
    <w:rsid w:val="007C3822"/>
    <w:rsid w:val="007C4627"/>
    <w:rsid w:val="007C46C1"/>
    <w:rsid w:val="007C4935"/>
    <w:rsid w:val="007C5691"/>
    <w:rsid w:val="007C5E3A"/>
    <w:rsid w:val="007C65F0"/>
    <w:rsid w:val="007C7A3A"/>
    <w:rsid w:val="007C7E31"/>
    <w:rsid w:val="007D0B9D"/>
    <w:rsid w:val="007D1453"/>
    <w:rsid w:val="007D1701"/>
    <w:rsid w:val="007D2782"/>
    <w:rsid w:val="007D38B8"/>
    <w:rsid w:val="007D42C3"/>
    <w:rsid w:val="007D48E0"/>
    <w:rsid w:val="007D69EC"/>
    <w:rsid w:val="007D76C8"/>
    <w:rsid w:val="007D7750"/>
    <w:rsid w:val="007D77E1"/>
    <w:rsid w:val="007E0021"/>
    <w:rsid w:val="007E0403"/>
    <w:rsid w:val="007E0A98"/>
    <w:rsid w:val="007E0D30"/>
    <w:rsid w:val="007E1624"/>
    <w:rsid w:val="007E29BA"/>
    <w:rsid w:val="007E354A"/>
    <w:rsid w:val="007E3658"/>
    <w:rsid w:val="007E3CEB"/>
    <w:rsid w:val="007E504B"/>
    <w:rsid w:val="007E5120"/>
    <w:rsid w:val="007E55F3"/>
    <w:rsid w:val="007E5BF2"/>
    <w:rsid w:val="007E705B"/>
    <w:rsid w:val="007E74E1"/>
    <w:rsid w:val="007E761E"/>
    <w:rsid w:val="007E7B83"/>
    <w:rsid w:val="007E7B97"/>
    <w:rsid w:val="007F1565"/>
    <w:rsid w:val="007F198F"/>
    <w:rsid w:val="007F2A63"/>
    <w:rsid w:val="007F3241"/>
    <w:rsid w:val="007F4A72"/>
    <w:rsid w:val="007F57B0"/>
    <w:rsid w:val="007F6A58"/>
    <w:rsid w:val="007F6B46"/>
    <w:rsid w:val="007F6C43"/>
    <w:rsid w:val="007F6E8A"/>
    <w:rsid w:val="007F714F"/>
    <w:rsid w:val="00800547"/>
    <w:rsid w:val="00800A2D"/>
    <w:rsid w:val="00801178"/>
    <w:rsid w:val="00801927"/>
    <w:rsid w:val="00801A06"/>
    <w:rsid w:val="00801BEE"/>
    <w:rsid w:val="00803E60"/>
    <w:rsid w:val="00805036"/>
    <w:rsid w:val="008051AB"/>
    <w:rsid w:val="00805332"/>
    <w:rsid w:val="008055AE"/>
    <w:rsid w:val="008055D7"/>
    <w:rsid w:val="00805ADD"/>
    <w:rsid w:val="00805B46"/>
    <w:rsid w:val="00805D65"/>
    <w:rsid w:val="00806A9F"/>
    <w:rsid w:val="00806D20"/>
    <w:rsid w:val="00806F2A"/>
    <w:rsid w:val="00806F9F"/>
    <w:rsid w:val="0080711F"/>
    <w:rsid w:val="0080759A"/>
    <w:rsid w:val="00810450"/>
    <w:rsid w:val="00810A98"/>
    <w:rsid w:val="0081118A"/>
    <w:rsid w:val="00811706"/>
    <w:rsid w:val="00811C1E"/>
    <w:rsid w:val="0081212C"/>
    <w:rsid w:val="00813A28"/>
    <w:rsid w:val="0081418F"/>
    <w:rsid w:val="008141CE"/>
    <w:rsid w:val="008150CA"/>
    <w:rsid w:val="00815586"/>
    <w:rsid w:val="00815735"/>
    <w:rsid w:val="0081597E"/>
    <w:rsid w:val="0081598C"/>
    <w:rsid w:val="00816222"/>
    <w:rsid w:val="0081675C"/>
    <w:rsid w:val="00816865"/>
    <w:rsid w:val="00816B69"/>
    <w:rsid w:val="008171F4"/>
    <w:rsid w:val="0081721F"/>
    <w:rsid w:val="008174EF"/>
    <w:rsid w:val="00817735"/>
    <w:rsid w:val="00817BED"/>
    <w:rsid w:val="00817F1A"/>
    <w:rsid w:val="008213CF"/>
    <w:rsid w:val="0082208B"/>
    <w:rsid w:val="008222C0"/>
    <w:rsid w:val="00822809"/>
    <w:rsid w:val="00822826"/>
    <w:rsid w:val="00822D5B"/>
    <w:rsid w:val="00823813"/>
    <w:rsid w:val="00823899"/>
    <w:rsid w:val="00823E49"/>
    <w:rsid w:val="00824232"/>
    <w:rsid w:val="00824CF7"/>
    <w:rsid w:val="00825CB2"/>
    <w:rsid w:val="00826676"/>
    <w:rsid w:val="00826F1B"/>
    <w:rsid w:val="008273DE"/>
    <w:rsid w:val="00827953"/>
    <w:rsid w:val="00830046"/>
    <w:rsid w:val="008304CE"/>
    <w:rsid w:val="008304E7"/>
    <w:rsid w:val="008316B5"/>
    <w:rsid w:val="00831C69"/>
    <w:rsid w:val="008344D0"/>
    <w:rsid w:val="008351D8"/>
    <w:rsid w:val="00835FAF"/>
    <w:rsid w:val="008369BE"/>
    <w:rsid w:val="008371AA"/>
    <w:rsid w:val="00840579"/>
    <w:rsid w:val="008406CD"/>
    <w:rsid w:val="008406E0"/>
    <w:rsid w:val="00840CBA"/>
    <w:rsid w:val="00841565"/>
    <w:rsid w:val="008418CE"/>
    <w:rsid w:val="00841B7C"/>
    <w:rsid w:val="00841E3D"/>
    <w:rsid w:val="00841E93"/>
    <w:rsid w:val="00842876"/>
    <w:rsid w:val="0084354E"/>
    <w:rsid w:val="0084363D"/>
    <w:rsid w:val="0084387E"/>
    <w:rsid w:val="008448A2"/>
    <w:rsid w:val="00844C05"/>
    <w:rsid w:val="008453D4"/>
    <w:rsid w:val="00845C89"/>
    <w:rsid w:val="00845F28"/>
    <w:rsid w:val="00846227"/>
    <w:rsid w:val="00846CF9"/>
    <w:rsid w:val="008473F7"/>
    <w:rsid w:val="0084747C"/>
    <w:rsid w:val="00847839"/>
    <w:rsid w:val="008478D4"/>
    <w:rsid w:val="00847FE3"/>
    <w:rsid w:val="008502B8"/>
    <w:rsid w:val="00850323"/>
    <w:rsid w:val="008507D1"/>
    <w:rsid w:val="00850AA2"/>
    <w:rsid w:val="00850BDD"/>
    <w:rsid w:val="00850D1C"/>
    <w:rsid w:val="00851222"/>
    <w:rsid w:val="0085166F"/>
    <w:rsid w:val="008523DF"/>
    <w:rsid w:val="00852644"/>
    <w:rsid w:val="008527CC"/>
    <w:rsid w:val="00853708"/>
    <w:rsid w:val="0085383C"/>
    <w:rsid w:val="00853A5C"/>
    <w:rsid w:val="00853CEC"/>
    <w:rsid w:val="00853D60"/>
    <w:rsid w:val="0085510D"/>
    <w:rsid w:val="00855175"/>
    <w:rsid w:val="008552E9"/>
    <w:rsid w:val="00855C9F"/>
    <w:rsid w:val="00855D6A"/>
    <w:rsid w:val="008564F3"/>
    <w:rsid w:val="0085696A"/>
    <w:rsid w:val="00856ECF"/>
    <w:rsid w:val="0085709E"/>
    <w:rsid w:val="00857A28"/>
    <w:rsid w:val="008606AC"/>
    <w:rsid w:val="00860937"/>
    <w:rsid w:val="00860CEC"/>
    <w:rsid w:val="00860D06"/>
    <w:rsid w:val="00862378"/>
    <w:rsid w:val="008627A6"/>
    <w:rsid w:val="008629C7"/>
    <w:rsid w:val="00862FA1"/>
    <w:rsid w:val="00864100"/>
    <w:rsid w:val="0086416D"/>
    <w:rsid w:val="00864333"/>
    <w:rsid w:val="00864D57"/>
    <w:rsid w:val="00864E3F"/>
    <w:rsid w:val="00864ED3"/>
    <w:rsid w:val="00864F40"/>
    <w:rsid w:val="00864F47"/>
    <w:rsid w:val="0086589C"/>
    <w:rsid w:val="0086596C"/>
    <w:rsid w:val="00865B85"/>
    <w:rsid w:val="00866653"/>
    <w:rsid w:val="00867D5A"/>
    <w:rsid w:val="00867E35"/>
    <w:rsid w:val="00870296"/>
    <w:rsid w:val="00870399"/>
    <w:rsid w:val="00870C45"/>
    <w:rsid w:val="00870DA1"/>
    <w:rsid w:val="00871043"/>
    <w:rsid w:val="00871401"/>
    <w:rsid w:val="00871894"/>
    <w:rsid w:val="0087199F"/>
    <w:rsid w:val="00872442"/>
    <w:rsid w:val="00872D5A"/>
    <w:rsid w:val="00872F6A"/>
    <w:rsid w:val="00873C7F"/>
    <w:rsid w:val="00873D37"/>
    <w:rsid w:val="00873DEA"/>
    <w:rsid w:val="00873F13"/>
    <w:rsid w:val="00874A41"/>
    <w:rsid w:val="0087574D"/>
    <w:rsid w:val="00876A13"/>
    <w:rsid w:val="008779DD"/>
    <w:rsid w:val="00877DA0"/>
    <w:rsid w:val="00880A05"/>
    <w:rsid w:val="00880A4D"/>
    <w:rsid w:val="00880E84"/>
    <w:rsid w:val="00880F25"/>
    <w:rsid w:val="00880FDC"/>
    <w:rsid w:val="00881E3D"/>
    <w:rsid w:val="0088247C"/>
    <w:rsid w:val="008833B0"/>
    <w:rsid w:val="008833E1"/>
    <w:rsid w:val="008836EC"/>
    <w:rsid w:val="0088375E"/>
    <w:rsid w:val="008838EF"/>
    <w:rsid w:val="0088454E"/>
    <w:rsid w:val="00884C9C"/>
    <w:rsid w:val="0088521A"/>
    <w:rsid w:val="008854E1"/>
    <w:rsid w:val="00885802"/>
    <w:rsid w:val="008859B8"/>
    <w:rsid w:val="00885CF3"/>
    <w:rsid w:val="00885E84"/>
    <w:rsid w:val="00885F91"/>
    <w:rsid w:val="008863D1"/>
    <w:rsid w:val="008865F8"/>
    <w:rsid w:val="008869EA"/>
    <w:rsid w:val="008871FF"/>
    <w:rsid w:val="0088746A"/>
    <w:rsid w:val="00887E3D"/>
    <w:rsid w:val="00890D4F"/>
    <w:rsid w:val="0089170B"/>
    <w:rsid w:val="00891C9C"/>
    <w:rsid w:val="008925E6"/>
    <w:rsid w:val="00892EE7"/>
    <w:rsid w:val="008935A5"/>
    <w:rsid w:val="00893BF6"/>
    <w:rsid w:val="00893E45"/>
    <w:rsid w:val="008947FC"/>
    <w:rsid w:val="008952CE"/>
    <w:rsid w:val="008954AA"/>
    <w:rsid w:val="008958AC"/>
    <w:rsid w:val="00895B4F"/>
    <w:rsid w:val="00896203"/>
    <w:rsid w:val="008964F0"/>
    <w:rsid w:val="008969D5"/>
    <w:rsid w:val="00896D6D"/>
    <w:rsid w:val="00896F5D"/>
    <w:rsid w:val="00897B92"/>
    <w:rsid w:val="008A01AA"/>
    <w:rsid w:val="008A0F65"/>
    <w:rsid w:val="008A13B9"/>
    <w:rsid w:val="008A1943"/>
    <w:rsid w:val="008A212D"/>
    <w:rsid w:val="008A247C"/>
    <w:rsid w:val="008A26A4"/>
    <w:rsid w:val="008A3104"/>
    <w:rsid w:val="008A35CE"/>
    <w:rsid w:val="008A3C0C"/>
    <w:rsid w:val="008A422F"/>
    <w:rsid w:val="008A47C8"/>
    <w:rsid w:val="008A487B"/>
    <w:rsid w:val="008A5C73"/>
    <w:rsid w:val="008A607C"/>
    <w:rsid w:val="008A618D"/>
    <w:rsid w:val="008A6E8D"/>
    <w:rsid w:val="008A6EF3"/>
    <w:rsid w:val="008A6FA4"/>
    <w:rsid w:val="008A7550"/>
    <w:rsid w:val="008A77A4"/>
    <w:rsid w:val="008B09E0"/>
    <w:rsid w:val="008B154E"/>
    <w:rsid w:val="008B2B20"/>
    <w:rsid w:val="008B3290"/>
    <w:rsid w:val="008B3B11"/>
    <w:rsid w:val="008B3BB0"/>
    <w:rsid w:val="008B3FF0"/>
    <w:rsid w:val="008B4736"/>
    <w:rsid w:val="008B484E"/>
    <w:rsid w:val="008B4AB9"/>
    <w:rsid w:val="008B5301"/>
    <w:rsid w:val="008B5451"/>
    <w:rsid w:val="008B57CD"/>
    <w:rsid w:val="008B603E"/>
    <w:rsid w:val="008B6AFB"/>
    <w:rsid w:val="008B7DB0"/>
    <w:rsid w:val="008C0579"/>
    <w:rsid w:val="008C1563"/>
    <w:rsid w:val="008C17A9"/>
    <w:rsid w:val="008C2555"/>
    <w:rsid w:val="008C282B"/>
    <w:rsid w:val="008C38DD"/>
    <w:rsid w:val="008C395E"/>
    <w:rsid w:val="008C3E57"/>
    <w:rsid w:val="008C52F1"/>
    <w:rsid w:val="008C558C"/>
    <w:rsid w:val="008C5B33"/>
    <w:rsid w:val="008C65A3"/>
    <w:rsid w:val="008C68B0"/>
    <w:rsid w:val="008C6D69"/>
    <w:rsid w:val="008C6F3D"/>
    <w:rsid w:val="008C7F8D"/>
    <w:rsid w:val="008D0C98"/>
    <w:rsid w:val="008D0F58"/>
    <w:rsid w:val="008D130F"/>
    <w:rsid w:val="008D177E"/>
    <w:rsid w:val="008D1A18"/>
    <w:rsid w:val="008D1C3F"/>
    <w:rsid w:val="008D22DB"/>
    <w:rsid w:val="008D26AB"/>
    <w:rsid w:val="008D28D2"/>
    <w:rsid w:val="008D2AC2"/>
    <w:rsid w:val="008D3F29"/>
    <w:rsid w:val="008D4053"/>
    <w:rsid w:val="008D429F"/>
    <w:rsid w:val="008D4BAD"/>
    <w:rsid w:val="008D5307"/>
    <w:rsid w:val="008D54F7"/>
    <w:rsid w:val="008D5877"/>
    <w:rsid w:val="008D6303"/>
    <w:rsid w:val="008D69D8"/>
    <w:rsid w:val="008D6BEB"/>
    <w:rsid w:val="008D6CFD"/>
    <w:rsid w:val="008E1806"/>
    <w:rsid w:val="008E20E0"/>
    <w:rsid w:val="008E296B"/>
    <w:rsid w:val="008E2AAE"/>
    <w:rsid w:val="008E307D"/>
    <w:rsid w:val="008E327B"/>
    <w:rsid w:val="008E3416"/>
    <w:rsid w:val="008E3F40"/>
    <w:rsid w:val="008E3FFD"/>
    <w:rsid w:val="008E42FC"/>
    <w:rsid w:val="008E5046"/>
    <w:rsid w:val="008E5070"/>
    <w:rsid w:val="008E562B"/>
    <w:rsid w:val="008E62ED"/>
    <w:rsid w:val="008E6308"/>
    <w:rsid w:val="008E6561"/>
    <w:rsid w:val="008E66C2"/>
    <w:rsid w:val="008E6E22"/>
    <w:rsid w:val="008E78BF"/>
    <w:rsid w:val="008E7AAE"/>
    <w:rsid w:val="008F0E5F"/>
    <w:rsid w:val="008F13FA"/>
    <w:rsid w:val="008F15C2"/>
    <w:rsid w:val="008F1823"/>
    <w:rsid w:val="008F1996"/>
    <w:rsid w:val="008F22F7"/>
    <w:rsid w:val="008F338C"/>
    <w:rsid w:val="008F3C46"/>
    <w:rsid w:val="008F425A"/>
    <w:rsid w:val="008F445F"/>
    <w:rsid w:val="008F4863"/>
    <w:rsid w:val="008F4E0E"/>
    <w:rsid w:val="008F5511"/>
    <w:rsid w:val="008F5F0A"/>
    <w:rsid w:val="008F7462"/>
    <w:rsid w:val="0090056E"/>
    <w:rsid w:val="009006AA"/>
    <w:rsid w:val="009007D6"/>
    <w:rsid w:val="009007F9"/>
    <w:rsid w:val="00901341"/>
    <w:rsid w:val="00901539"/>
    <w:rsid w:val="009017D5"/>
    <w:rsid w:val="00901D94"/>
    <w:rsid w:val="009020DE"/>
    <w:rsid w:val="00902AF2"/>
    <w:rsid w:val="00902E0B"/>
    <w:rsid w:val="00903CC4"/>
    <w:rsid w:val="00903FD2"/>
    <w:rsid w:val="009043FC"/>
    <w:rsid w:val="00904AC2"/>
    <w:rsid w:val="00904F9A"/>
    <w:rsid w:val="009051C0"/>
    <w:rsid w:val="009053E0"/>
    <w:rsid w:val="0090543C"/>
    <w:rsid w:val="00905D0A"/>
    <w:rsid w:val="00907581"/>
    <w:rsid w:val="00910A69"/>
    <w:rsid w:val="00910F0D"/>
    <w:rsid w:val="00911E95"/>
    <w:rsid w:val="0091390B"/>
    <w:rsid w:val="00913AF3"/>
    <w:rsid w:val="00913EEA"/>
    <w:rsid w:val="009143DB"/>
    <w:rsid w:val="0091457F"/>
    <w:rsid w:val="0091476A"/>
    <w:rsid w:val="00915863"/>
    <w:rsid w:val="00915D02"/>
    <w:rsid w:val="009170B3"/>
    <w:rsid w:val="009171F1"/>
    <w:rsid w:val="00917A68"/>
    <w:rsid w:val="009202C0"/>
    <w:rsid w:val="0092037B"/>
    <w:rsid w:val="00920D52"/>
    <w:rsid w:val="00921B38"/>
    <w:rsid w:val="00922048"/>
    <w:rsid w:val="00922173"/>
    <w:rsid w:val="00924D92"/>
    <w:rsid w:val="009252B7"/>
    <w:rsid w:val="00925313"/>
    <w:rsid w:val="009256F9"/>
    <w:rsid w:val="00925BB9"/>
    <w:rsid w:val="00925CFE"/>
    <w:rsid w:val="00926547"/>
    <w:rsid w:val="00926709"/>
    <w:rsid w:val="0092680C"/>
    <w:rsid w:val="009271B2"/>
    <w:rsid w:val="009276DB"/>
    <w:rsid w:val="009277F0"/>
    <w:rsid w:val="009308EA"/>
    <w:rsid w:val="00930B8A"/>
    <w:rsid w:val="00930D09"/>
    <w:rsid w:val="00931E0A"/>
    <w:rsid w:val="00932588"/>
    <w:rsid w:val="00932B64"/>
    <w:rsid w:val="0093301D"/>
    <w:rsid w:val="009339D7"/>
    <w:rsid w:val="00933A41"/>
    <w:rsid w:val="00933B88"/>
    <w:rsid w:val="00933DE8"/>
    <w:rsid w:val="0093432A"/>
    <w:rsid w:val="00934A0E"/>
    <w:rsid w:val="00934ED2"/>
    <w:rsid w:val="00935A84"/>
    <w:rsid w:val="00935C79"/>
    <w:rsid w:val="009360E0"/>
    <w:rsid w:val="00936CF5"/>
    <w:rsid w:val="0093781E"/>
    <w:rsid w:val="00940126"/>
    <w:rsid w:val="00940150"/>
    <w:rsid w:val="00940251"/>
    <w:rsid w:val="0094128F"/>
    <w:rsid w:val="009412DB"/>
    <w:rsid w:val="00941F40"/>
    <w:rsid w:val="009420C0"/>
    <w:rsid w:val="00942353"/>
    <w:rsid w:val="009429F9"/>
    <w:rsid w:val="009430FE"/>
    <w:rsid w:val="0094516E"/>
    <w:rsid w:val="009460B2"/>
    <w:rsid w:val="009467D8"/>
    <w:rsid w:val="00947439"/>
    <w:rsid w:val="009502D9"/>
    <w:rsid w:val="009506D8"/>
    <w:rsid w:val="0095241C"/>
    <w:rsid w:val="0095268D"/>
    <w:rsid w:val="00952873"/>
    <w:rsid w:val="00953B25"/>
    <w:rsid w:val="00953CA2"/>
    <w:rsid w:val="00954360"/>
    <w:rsid w:val="00954407"/>
    <w:rsid w:val="00954F29"/>
    <w:rsid w:val="00955665"/>
    <w:rsid w:val="00955979"/>
    <w:rsid w:val="00955EC3"/>
    <w:rsid w:val="009613B2"/>
    <w:rsid w:val="00961902"/>
    <w:rsid w:val="009623EE"/>
    <w:rsid w:val="00962B9F"/>
    <w:rsid w:val="00963167"/>
    <w:rsid w:val="00963956"/>
    <w:rsid w:val="00963BF3"/>
    <w:rsid w:val="00963DFA"/>
    <w:rsid w:val="0096492C"/>
    <w:rsid w:val="00964C45"/>
    <w:rsid w:val="00965D74"/>
    <w:rsid w:val="00965E75"/>
    <w:rsid w:val="00965F2A"/>
    <w:rsid w:val="00965F38"/>
    <w:rsid w:val="00966A21"/>
    <w:rsid w:val="00966C4D"/>
    <w:rsid w:val="00966DF8"/>
    <w:rsid w:val="00967339"/>
    <w:rsid w:val="00967DE1"/>
    <w:rsid w:val="0097012D"/>
    <w:rsid w:val="0097035A"/>
    <w:rsid w:val="0097113B"/>
    <w:rsid w:val="009712D3"/>
    <w:rsid w:val="0097240D"/>
    <w:rsid w:val="009724BD"/>
    <w:rsid w:val="0097320A"/>
    <w:rsid w:val="009734F5"/>
    <w:rsid w:val="009737B2"/>
    <w:rsid w:val="009739C1"/>
    <w:rsid w:val="00974190"/>
    <w:rsid w:val="009748BC"/>
    <w:rsid w:val="00974E42"/>
    <w:rsid w:val="00974FD6"/>
    <w:rsid w:val="0097533A"/>
    <w:rsid w:val="00975567"/>
    <w:rsid w:val="00975E68"/>
    <w:rsid w:val="00975ECE"/>
    <w:rsid w:val="00975F72"/>
    <w:rsid w:val="0097609E"/>
    <w:rsid w:val="00976E62"/>
    <w:rsid w:val="009772D8"/>
    <w:rsid w:val="00977558"/>
    <w:rsid w:val="009777EB"/>
    <w:rsid w:val="009779F6"/>
    <w:rsid w:val="00977D12"/>
    <w:rsid w:val="00977E2B"/>
    <w:rsid w:val="00980DDC"/>
    <w:rsid w:val="00981E4F"/>
    <w:rsid w:val="009826AB"/>
    <w:rsid w:val="00983000"/>
    <w:rsid w:val="0098317A"/>
    <w:rsid w:val="00983352"/>
    <w:rsid w:val="009835CD"/>
    <w:rsid w:val="009836A6"/>
    <w:rsid w:val="009837CD"/>
    <w:rsid w:val="00983EA2"/>
    <w:rsid w:val="009855A6"/>
    <w:rsid w:val="00985F7D"/>
    <w:rsid w:val="00986405"/>
    <w:rsid w:val="009870DB"/>
    <w:rsid w:val="009878EA"/>
    <w:rsid w:val="00987C77"/>
    <w:rsid w:val="00990848"/>
    <w:rsid w:val="0099090A"/>
    <w:rsid w:val="00991560"/>
    <w:rsid w:val="00991955"/>
    <w:rsid w:val="009922E3"/>
    <w:rsid w:val="009924E9"/>
    <w:rsid w:val="0099346A"/>
    <w:rsid w:val="009937B3"/>
    <w:rsid w:val="00993EA5"/>
    <w:rsid w:val="00994147"/>
    <w:rsid w:val="0099481E"/>
    <w:rsid w:val="00995D6C"/>
    <w:rsid w:val="009962FD"/>
    <w:rsid w:val="00996A7B"/>
    <w:rsid w:val="00997484"/>
    <w:rsid w:val="009979F8"/>
    <w:rsid w:val="009A0012"/>
    <w:rsid w:val="009A0D5C"/>
    <w:rsid w:val="009A114A"/>
    <w:rsid w:val="009A1342"/>
    <w:rsid w:val="009A1451"/>
    <w:rsid w:val="009A1A28"/>
    <w:rsid w:val="009A23A3"/>
    <w:rsid w:val="009A26DA"/>
    <w:rsid w:val="009A2F13"/>
    <w:rsid w:val="009A3D52"/>
    <w:rsid w:val="009A3F4F"/>
    <w:rsid w:val="009A40B7"/>
    <w:rsid w:val="009A47FB"/>
    <w:rsid w:val="009A4900"/>
    <w:rsid w:val="009A4F79"/>
    <w:rsid w:val="009A5270"/>
    <w:rsid w:val="009A5566"/>
    <w:rsid w:val="009A578F"/>
    <w:rsid w:val="009A5CBC"/>
    <w:rsid w:val="009A5D2F"/>
    <w:rsid w:val="009A5E9F"/>
    <w:rsid w:val="009B0D83"/>
    <w:rsid w:val="009B1574"/>
    <w:rsid w:val="009B187B"/>
    <w:rsid w:val="009B20F8"/>
    <w:rsid w:val="009B2179"/>
    <w:rsid w:val="009B22B2"/>
    <w:rsid w:val="009B2455"/>
    <w:rsid w:val="009B2C52"/>
    <w:rsid w:val="009B2E0A"/>
    <w:rsid w:val="009B2E6D"/>
    <w:rsid w:val="009B2F99"/>
    <w:rsid w:val="009B31F2"/>
    <w:rsid w:val="009B349E"/>
    <w:rsid w:val="009B34EA"/>
    <w:rsid w:val="009B3507"/>
    <w:rsid w:val="009B35ED"/>
    <w:rsid w:val="009B39D2"/>
    <w:rsid w:val="009B3F2C"/>
    <w:rsid w:val="009B4C54"/>
    <w:rsid w:val="009B538C"/>
    <w:rsid w:val="009B57D8"/>
    <w:rsid w:val="009B584C"/>
    <w:rsid w:val="009B5904"/>
    <w:rsid w:val="009B5B66"/>
    <w:rsid w:val="009B5C83"/>
    <w:rsid w:val="009B6045"/>
    <w:rsid w:val="009B67C9"/>
    <w:rsid w:val="009B7A15"/>
    <w:rsid w:val="009B7D7B"/>
    <w:rsid w:val="009C058F"/>
    <w:rsid w:val="009C0BB5"/>
    <w:rsid w:val="009C0D3B"/>
    <w:rsid w:val="009C0EE9"/>
    <w:rsid w:val="009C1563"/>
    <w:rsid w:val="009C17BD"/>
    <w:rsid w:val="009C1B60"/>
    <w:rsid w:val="009C21AF"/>
    <w:rsid w:val="009C2431"/>
    <w:rsid w:val="009C26D1"/>
    <w:rsid w:val="009C27F6"/>
    <w:rsid w:val="009C35B7"/>
    <w:rsid w:val="009C39D7"/>
    <w:rsid w:val="009C4390"/>
    <w:rsid w:val="009C5262"/>
    <w:rsid w:val="009C554F"/>
    <w:rsid w:val="009C57EB"/>
    <w:rsid w:val="009C64BB"/>
    <w:rsid w:val="009C6BB5"/>
    <w:rsid w:val="009C7450"/>
    <w:rsid w:val="009C750E"/>
    <w:rsid w:val="009D0431"/>
    <w:rsid w:val="009D145D"/>
    <w:rsid w:val="009D210D"/>
    <w:rsid w:val="009D2B22"/>
    <w:rsid w:val="009D2BBB"/>
    <w:rsid w:val="009D479E"/>
    <w:rsid w:val="009D4BF5"/>
    <w:rsid w:val="009D4BFD"/>
    <w:rsid w:val="009D4F36"/>
    <w:rsid w:val="009D5CE3"/>
    <w:rsid w:val="009D6708"/>
    <w:rsid w:val="009D6EC4"/>
    <w:rsid w:val="009D7C58"/>
    <w:rsid w:val="009D7E4B"/>
    <w:rsid w:val="009E10FB"/>
    <w:rsid w:val="009E24CB"/>
    <w:rsid w:val="009E31D8"/>
    <w:rsid w:val="009E373F"/>
    <w:rsid w:val="009E3A20"/>
    <w:rsid w:val="009E3A90"/>
    <w:rsid w:val="009E3B2D"/>
    <w:rsid w:val="009E3B3C"/>
    <w:rsid w:val="009E3D89"/>
    <w:rsid w:val="009E50BF"/>
    <w:rsid w:val="009E553D"/>
    <w:rsid w:val="009E5CE6"/>
    <w:rsid w:val="009E5D65"/>
    <w:rsid w:val="009E5EA4"/>
    <w:rsid w:val="009E65FF"/>
    <w:rsid w:val="009E6862"/>
    <w:rsid w:val="009E6E0B"/>
    <w:rsid w:val="009E6F82"/>
    <w:rsid w:val="009E70D7"/>
    <w:rsid w:val="009E76B7"/>
    <w:rsid w:val="009E773A"/>
    <w:rsid w:val="009E7782"/>
    <w:rsid w:val="009F0880"/>
    <w:rsid w:val="009F0B99"/>
    <w:rsid w:val="009F106D"/>
    <w:rsid w:val="009F12E5"/>
    <w:rsid w:val="009F1300"/>
    <w:rsid w:val="009F2ADE"/>
    <w:rsid w:val="009F39D5"/>
    <w:rsid w:val="009F3F54"/>
    <w:rsid w:val="009F496B"/>
    <w:rsid w:val="009F53D6"/>
    <w:rsid w:val="009F54BD"/>
    <w:rsid w:val="009F5568"/>
    <w:rsid w:val="009F5687"/>
    <w:rsid w:val="009F597F"/>
    <w:rsid w:val="009F5A3C"/>
    <w:rsid w:val="009F7247"/>
    <w:rsid w:val="009F7439"/>
    <w:rsid w:val="009F7FB2"/>
    <w:rsid w:val="00A000EC"/>
    <w:rsid w:val="00A00C76"/>
    <w:rsid w:val="00A0145F"/>
    <w:rsid w:val="00A01560"/>
    <w:rsid w:val="00A01859"/>
    <w:rsid w:val="00A01B6A"/>
    <w:rsid w:val="00A0229C"/>
    <w:rsid w:val="00A0258B"/>
    <w:rsid w:val="00A025B7"/>
    <w:rsid w:val="00A02644"/>
    <w:rsid w:val="00A03153"/>
    <w:rsid w:val="00A04944"/>
    <w:rsid w:val="00A05654"/>
    <w:rsid w:val="00A06731"/>
    <w:rsid w:val="00A068D3"/>
    <w:rsid w:val="00A0779C"/>
    <w:rsid w:val="00A109E5"/>
    <w:rsid w:val="00A10ED4"/>
    <w:rsid w:val="00A11347"/>
    <w:rsid w:val="00A11F7C"/>
    <w:rsid w:val="00A12789"/>
    <w:rsid w:val="00A12A6C"/>
    <w:rsid w:val="00A12C33"/>
    <w:rsid w:val="00A12F0C"/>
    <w:rsid w:val="00A13032"/>
    <w:rsid w:val="00A1370A"/>
    <w:rsid w:val="00A13A09"/>
    <w:rsid w:val="00A13F8A"/>
    <w:rsid w:val="00A14246"/>
    <w:rsid w:val="00A14BB1"/>
    <w:rsid w:val="00A14CDA"/>
    <w:rsid w:val="00A14FBD"/>
    <w:rsid w:val="00A159D0"/>
    <w:rsid w:val="00A1601D"/>
    <w:rsid w:val="00A16E2C"/>
    <w:rsid w:val="00A16FBD"/>
    <w:rsid w:val="00A1740F"/>
    <w:rsid w:val="00A17AEB"/>
    <w:rsid w:val="00A200DB"/>
    <w:rsid w:val="00A201BF"/>
    <w:rsid w:val="00A20354"/>
    <w:rsid w:val="00A2082F"/>
    <w:rsid w:val="00A211E2"/>
    <w:rsid w:val="00A2146F"/>
    <w:rsid w:val="00A21A9A"/>
    <w:rsid w:val="00A222A3"/>
    <w:rsid w:val="00A22604"/>
    <w:rsid w:val="00A22B76"/>
    <w:rsid w:val="00A2367D"/>
    <w:rsid w:val="00A240CB"/>
    <w:rsid w:val="00A24C8F"/>
    <w:rsid w:val="00A25BFE"/>
    <w:rsid w:val="00A26E59"/>
    <w:rsid w:val="00A26EDE"/>
    <w:rsid w:val="00A2738F"/>
    <w:rsid w:val="00A273C5"/>
    <w:rsid w:val="00A2783F"/>
    <w:rsid w:val="00A27A9B"/>
    <w:rsid w:val="00A27FBF"/>
    <w:rsid w:val="00A305BE"/>
    <w:rsid w:val="00A3060B"/>
    <w:rsid w:val="00A30612"/>
    <w:rsid w:val="00A3075A"/>
    <w:rsid w:val="00A31277"/>
    <w:rsid w:val="00A313B8"/>
    <w:rsid w:val="00A3144A"/>
    <w:rsid w:val="00A31DF1"/>
    <w:rsid w:val="00A320CB"/>
    <w:rsid w:val="00A32A8B"/>
    <w:rsid w:val="00A33693"/>
    <w:rsid w:val="00A33F8E"/>
    <w:rsid w:val="00A3570E"/>
    <w:rsid w:val="00A359C5"/>
    <w:rsid w:val="00A35B2C"/>
    <w:rsid w:val="00A35BC3"/>
    <w:rsid w:val="00A3625C"/>
    <w:rsid w:val="00A36A3C"/>
    <w:rsid w:val="00A36E65"/>
    <w:rsid w:val="00A3767B"/>
    <w:rsid w:val="00A379DB"/>
    <w:rsid w:val="00A4036F"/>
    <w:rsid w:val="00A405E4"/>
    <w:rsid w:val="00A40805"/>
    <w:rsid w:val="00A40859"/>
    <w:rsid w:val="00A40F8C"/>
    <w:rsid w:val="00A41158"/>
    <w:rsid w:val="00A4148D"/>
    <w:rsid w:val="00A41A1F"/>
    <w:rsid w:val="00A4213A"/>
    <w:rsid w:val="00A42EB4"/>
    <w:rsid w:val="00A42EFD"/>
    <w:rsid w:val="00A44212"/>
    <w:rsid w:val="00A4497E"/>
    <w:rsid w:val="00A44E26"/>
    <w:rsid w:val="00A452A6"/>
    <w:rsid w:val="00A45D74"/>
    <w:rsid w:val="00A45FB9"/>
    <w:rsid w:val="00A46274"/>
    <w:rsid w:val="00A46A56"/>
    <w:rsid w:val="00A47740"/>
    <w:rsid w:val="00A517A1"/>
    <w:rsid w:val="00A52618"/>
    <w:rsid w:val="00A5288F"/>
    <w:rsid w:val="00A535B9"/>
    <w:rsid w:val="00A53B76"/>
    <w:rsid w:val="00A54665"/>
    <w:rsid w:val="00A5495E"/>
    <w:rsid w:val="00A54976"/>
    <w:rsid w:val="00A54FC8"/>
    <w:rsid w:val="00A5537B"/>
    <w:rsid w:val="00A55D20"/>
    <w:rsid w:val="00A561F7"/>
    <w:rsid w:val="00A57AE5"/>
    <w:rsid w:val="00A57D0E"/>
    <w:rsid w:val="00A6075E"/>
    <w:rsid w:val="00A609E8"/>
    <w:rsid w:val="00A60A25"/>
    <w:rsid w:val="00A60DD1"/>
    <w:rsid w:val="00A62780"/>
    <w:rsid w:val="00A63F1E"/>
    <w:rsid w:val="00A64042"/>
    <w:rsid w:val="00A64BAD"/>
    <w:rsid w:val="00A651A6"/>
    <w:rsid w:val="00A65A3B"/>
    <w:rsid w:val="00A66428"/>
    <w:rsid w:val="00A66560"/>
    <w:rsid w:val="00A667B9"/>
    <w:rsid w:val="00A66AB9"/>
    <w:rsid w:val="00A674CF"/>
    <w:rsid w:val="00A67DB1"/>
    <w:rsid w:val="00A70372"/>
    <w:rsid w:val="00A71024"/>
    <w:rsid w:val="00A71395"/>
    <w:rsid w:val="00A71A6A"/>
    <w:rsid w:val="00A71CBA"/>
    <w:rsid w:val="00A71ED9"/>
    <w:rsid w:val="00A71FFA"/>
    <w:rsid w:val="00A721C5"/>
    <w:rsid w:val="00A72807"/>
    <w:rsid w:val="00A72DB1"/>
    <w:rsid w:val="00A7310D"/>
    <w:rsid w:val="00A73197"/>
    <w:rsid w:val="00A73544"/>
    <w:rsid w:val="00A73762"/>
    <w:rsid w:val="00A746EC"/>
    <w:rsid w:val="00A7485E"/>
    <w:rsid w:val="00A74B49"/>
    <w:rsid w:val="00A74C22"/>
    <w:rsid w:val="00A74C3E"/>
    <w:rsid w:val="00A7605B"/>
    <w:rsid w:val="00A76AD2"/>
    <w:rsid w:val="00A775E7"/>
    <w:rsid w:val="00A77635"/>
    <w:rsid w:val="00A80F25"/>
    <w:rsid w:val="00A8106B"/>
    <w:rsid w:val="00A811AC"/>
    <w:rsid w:val="00A828FC"/>
    <w:rsid w:val="00A82B9A"/>
    <w:rsid w:val="00A83550"/>
    <w:rsid w:val="00A8484E"/>
    <w:rsid w:val="00A84A70"/>
    <w:rsid w:val="00A85B23"/>
    <w:rsid w:val="00A85B2E"/>
    <w:rsid w:val="00A85E5C"/>
    <w:rsid w:val="00A86722"/>
    <w:rsid w:val="00A86EC2"/>
    <w:rsid w:val="00A87AC9"/>
    <w:rsid w:val="00A87AE1"/>
    <w:rsid w:val="00A87B4A"/>
    <w:rsid w:val="00A9014A"/>
    <w:rsid w:val="00A90B3D"/>
    <w:rsid w:val="00A90F7F"/>
    <w:rsid w:val="00A9128E"/>
    <w:rsid w:val="00A919C9"/>
    <w:rsid w:val="00A919F0"/>
    <w:rsid w:val="00A91C1C"/>
    <w:rsid w:val="00A91CE7"/>
    <w:rsid w:val="00A91F89"/>
    <w:rsid w:val="00A9238D"/>
    <w:rsid w:val="00A923BF"/>
    <w:rsid w:val="00A92677"/>
    <w:rsid w:val="00A92C84"/>
    <w:rsid w:val="00A92FF9"/>
    <w:rsid w:val="00A93119"/>
    <w:rsid w:val="00A935A9"/>
    <w:rsid w:val="00A938E6"/>
    <w:rsid w:val="00A93C5C"/>
    <w:rsid w:val="00A943C0"/>
    <w:rsid w:val="00A951B2"/>
    <w:rsid w:val="00A95B13"/>
    <w:rsid w:val="00A966F0"/>
    <w:rsid w:val="00A96B8E"/>
    <w:rsid w:val="00A97995"/>
    <w:rsid w:val="00A97A7E"/>
    <w:rsid w:val="00AA035A"/>
    <w:rsid w:val="00AA077D"/>
    <w:rsid w:val="00AA0AFB"/>
    <w:rsid w:val="00AA1010"/>
    <w:rsid w:val="00AA1872"/>
    <w:rsid w:val="00AA1B14"/>
    <w:rsid w:val="00AA1BDF"/>
    <w:rsid w:val="00AA2399"/>
    <w:rsid w:val="00AA25A5"/>
    <w:rsid w:val="00AA2661"/>
    <w:rsid w:val="00AA2EF8"/>
    <w:rsid w:val="00AA3646"/>
    <w:rsid w:val="00AA4059"/>
    <w:rsid w:val="00AA4366"/>
    <w:rsid w:val="00AA4B18"/>
    <w:rsid w:val="00AA5484"/>
    <w:rsid w:val="00AA548B"/>
    <w:rsid w:val="00AA5777"/>
    <w:rsid w:val="00AA5E2B"/>
    <w:rsid w:val="00AA6859"/>
    <w:rsid w:val="00AA6E44"/>
    <w:rsid w:val="00AA6ECC"/>
    <w:rsid w:val="00AA7269"/>
    <w:rsid w:val="00AA79DE"/>
    <w:rsid w:val="00AA7D76"/>
    <w:rsid w:val="00AB0600"/>
    <w:rsid w:val="00AB0677"/>
    <w:rsid w:val="00AB09F1"/>
    <w:rsid w:val="00AB0C03"/>
    <w:rsid w:val="00AB0D15"/>
    <w:rsid w:val="00AB21EC"/>
    <w:rsid w:val="00AB2668"/>
    <w:rsid w:val="00AB277F"/>
    <w:rsid w:val="00AB28A0"/>
    <w:rsid w:val="00AB359A"/>
    <w:rsid w:val="00AB3A93"/>
    <w:rsid w:val="00AB54C1"/>
    <w:rsid w:val="00AB5E5A"/>
    <w:rsid w:val="00AB6E3A"/>
    <w:rsid w:val="00AC014B"/>
    <w:rsid w:val="00AC015A"/>
    <w:rsid w:val="00AC2F7E"/>
    <w:rsid w:val="00AC3279"/>
    <w:rsid w:val="00AC3346"/>
    <w:rsid w:val="00AC37D6"/>
    <w:rsid w:val="00AC483E"/>
    <w:rsid w:val="00AC4D86"/>
    <w:rsid w:val="00AC5421"/>
    <w:rsid w:val="00AC5CBE"/>
    <w:rsid w:val="00AC6623"/>
    <w:rsid w:val="00AC66FF"/>
    <w:rsid w:val="00AC6745"/>
    <w:rsid w:val="00AC6823"/>
    <w:rsid w:val="00AC6A19"/>
    <w:rsid w:val="00AC79EC"/>
    <w:rsid w:val="00AC7F42"/>
    <w:rsid w:val="00AD0C91"/>
    <w:rsid w:val="00AD121F"/>
    <w:rsid w:val="00AD1AC3"/>
    <w:rsid w:val="00AD1AE3"/>
    <w:rsid w:val="00AD1D96"/>
    <w:rsid w:val="00AD1DA7"/>
    <w:rsid w:val="00AD1F43"/>
    <w:rsid w:val="00AD2087"/>
    <w:rsid w:val="00AD2A2A"/>
    <w:rsid w:val="00AD3196"/>
    <w:rsid w:val="00AD3456"/>
    <w:rsid w:val="00AD35B1"/>
    <w:rsid w:val="00AD3966"/>
    <w:rsid w:val="00AD3C1A"/>
    <w:rsid w:val="00AD3C99"/>
    <w:rsid w:val="00AD45AA"/>
    <w:rsid w:val="00AD4A10"/>
    <w:rsid w:val="00AD4F9B"/>
    <w:rsid w:val="00AD58FE"/>
    <w:rsid w:val="00AD5D0E"/>
    <w:rsid w:val="00AD5DA1"/>
    <w:rsid w:val="00AD738C"/>
    <w:rsid w:val="00AD78D3"/>
    <w:rsid w:val="00AE0C08"/>
    <w:rsid w:val="00AE1047"/>
    <w:rsid w:val="00AE10EE"/>
    <w:rsid w:val="00AE12A6"/>
    <w:rsid w:val="00AE177A"/>
    <w:rsid w:val="00AE2207"/>
    <w:rsid w:val="00AE320B"/>
    <w:rsid w:val="00AE37ED"/>
    <w:rsid w:val="00AE44A2"/>
    <w:rsid w:val="00AE49D7"/>
    <w:rsid w:val="00AE4EBE"/>
    <w:rsid w:val="00AE4F8A"/>
    <w:rsid w:val="00AE5E24"/>
    <w:rsid w:val="00AE622B"/>
    <w:rsid w:val="00AE71B9"/>
    <w:rsid w:val="00AE798E"/>
    <w:rsid w:val="00AF105D"/>
    <w:rsid w:val="00AF13DD"/>
    <w:rsid w:val="00AF148B"/>
    <w:rsid w:val="00AF1E60"/>
    <w:rsid w:val="00AF1FB2"/>
    <w:rsid w:val="00AF2ECB"/>
    <w:rsid w:val="00AF3164"/>
    <w:rsid w:val="00AF3556"/>
    <w:rsid w:val="00AF41C5"/>
    <w:rsid w:val="00AF4495"/>
    <w:rsid w:val="00AF4B02"/>
    <w:rsid w:val="00AF4E59"/>
    <w:rsid w:val="00AF5039"/>
    <w:rsid w:val="00AF539C"/>
    <w:rsid w:val="00AF5859"/>
    <w:rsid w:val="00AF59AE"/>
    <w:rsid w:val="00AF5AF2"/>
    <w:rsid w:val="00AF5B7C"/>
    <w:rsid w:val="00AF5F19"/>
    <w:rsid w:val="00AF69AF"/>
    <w:rsid w:val="00AF6B40"/>
    <w:rsid w:val="00AF6E7A"/>
    <w:rsid w:val="00AF7AB7"/>
    <w:rsid w:val="00AF7F7B"/>
    <w:rsid w:val="00B00594"/>
    <w:rsid w:val="00B005AD"/>
    <w:rsid w:val="00B00604"/>
    <w:rsid w:val="00B01E7A"/>
    <w:rsid w:val="00B023E5"/>
    <w:rsid w:val="00B02BCC"/>
    <w:rsid w:val="00B02DFC"/>
    <w:rsid w:val="00B03079"/>
    <w:rsid w:val="00B03129"/>
    <w:rsid w:val="00B035F2"/>
    <w:rsid w:val="00B03D6E"/>
    <w:rsid w:val="00B047F9"/>
    <w:rsid w:val="00B049D9"/>
    <w:rsid w:val="00B04AEF"/>
    <w:rsid w:val="00B04CE3"/>
    <w:rsid w:val="00B05694"/>
    <w:rsid w:val="00B05AF3"/>
    <w:rsid w:val="00B06DD7"/>
    <w:rsid w:val="00B06E79"/>
    <w:rsid w:val="00B07824"/>
    <w:rsid w:val="00B07E78"/>
    <w:rsid w:val="00B10376"/>
    <w:rsid w:val="00B1071B"/>
    <w:rsid w:val="00B10796"/>
    <w:rsid w:val="00B10CC8"/>
    <w:rsid w:val="00B10F88"/>
    <w:rsid w:val="00B116D0"/>
    <w:rsid w:val="00B11961"/>
    <w:rsid w:val="00B12F83"/>
    <w:rsid w:val="00B13299"/>
    <w:rsid w:val="00B133DD"/>
    <w:rsid w:val="00B1427A"/>
    <w:rsid w:val="00B1442C"/>
    <w:rsid w:val="00B144F7"/>
    <w:rsid w:val="00B145FC"/>
    <w:rsid w:val="00B14749"/>
    <w:rsid w:val="00B14BD1"/>
    <w:rsid w:val="00B1588C"/>
    <w:rsid w:val="00B16883"/>
    <w:rsid w:val="00B1738B"/>
    <w:rsid w:val="00B17593"/>
    <w:rsid w:val="00B177E5"/>
    <w:rsid w:val="00B17F5D"/>
    <w:rsid w:val="00B201BE"/>
    <w:rsid w:val="00B203C0"/>
    <w:rsid w:val="00B205F0"/>
    <w:rsid w:val="00B205FB"/>
    <w:rsid w:val="00B20671"/>
    <w:rsid w:val="00B208B3"/>
    <w:rsid w:val="00B208EF"/>
    <w:rsid w:val="00B2095C"/>
    <w:rsid w:val="00B209D6"/>
    <w:rsid w:val="00B20B1A"/>
    <w:rsid w:val="00B20BDE"/>
    <w:rsid w:val="00B20FF6"/>
    <w:rsid w:val="00B2214C"/>
    <w:rsid w:val="00B23650"/>
    <w:rsid w:val="00B23F6A"/>
    <w:rsid w:val="00B24222"/>
    <w:rsid w:val="00B24F0D"/>
    <w:rsid w:val="00B25750"/>
    <w:rsid w:val="00B26108"/>
    <w:rsid w:val="00B26266"/>
    <w:rsid w:val="00B264EC"/>
    <w:rsid w:val="00B265B5"/>
    <w:rsid w:val="00B266B4"/>
    <w:rsid w:val="00B26878"/>
    <w:rsid w:val="00B26D4D"/>
    <w:rsid w:val="00B26E71"/>
    <w:rsid w:val="00B27A80"/>
    <w:rsid w:val="00B27EED"/>
    <w:rsid w:val="00B3014F"/>
    <w:rsid w:val="00B30777"/>
    <w:rsid w:val="00B30831"/>
    <w:rsid w:val="00B30AE3"/>
    <w:rsid w:val="00B319A4"/>
    <w:rsid w:val="00B32076"/>
    <w:rsid w:val="00B32268"/>
    <w:rsid w:val="00B3295E"/>
    <w:rsid w:val="00B33140"/>
    <w:rsid w:val="00B33310"/>
    <w:rsid w:val="00B334B7"/>
    <w:rsid w:val="00B33559"/>
    <w:rsid w:val="00B33C7D"/>
    <w:rsid w:val="00B34970"/>
    <w:rsid w:val="00B3512A"/>
    <w:rsid w:val="00B357BE"/>
    <w:rsid w:val="00B3657D"/>
    <w:rsid w:val="00B36E93"/>
    <w:rsid w:val="00B37396"/>
    <w:rsid w:val="00B40518"/>
    <w:rsid w:val="00B41AD7"/>
    <w:rsid w:val="00B427AB"/>
    <w:rsid w:val="00B42882"/>
    <w:rsid w:val="00B42AB9"/>
    <w:rsid w:val="00B437F9"/>
    <w:rsid w:val="00B43B81"/>
    <w:rsid w:val="00B43D8C"/>
    <w:rsid w:val="00B443BF"/>
    <w:rsid w:val="00B449AD"/>
    <w:rsid w:val="00B45906"/>
    <w:rsid w:val="00B45CAB"/>
    <w:rsid w:val="00B46414"/>
    <w:rsid w:val="00B4696F"/>
    <w:rsid w:val="00B46B8D"/>
    <w:rsid w:val="00B46F66"/>
    <w:rsid w:val="00B47A78"/>
    <w:rsid w:val="00B50068"/>
    <w:rsid w:val="00B5113A"/>
    <w:rsid w:val="00B51338"/>
    <w:rsid w:val="00B516C4"/>
    <w:rsid w:val="00B51D0D"/>
    <w:rsid w:val="00B52526"/>
    <w:rsid w:val="00B52A46"/>
    <w:rsid w:val="00B53F06"/>
    <w:rsid w:val="00B53FA7"/>
    <w:rsid w:val="00B544E3"/>
    <w:rsid w:val="00B54566"/>
    <w:rsid w:val="00B54579"/>
    <w:rsid w:val="00B54E92"/>
    <w:rsid w:val="00B54EEB"/>
    <w:rsid w:val="00B5535F"/>
    <w:rsid w:val="00B5547E"/>
    <w:rsid w:val="00B55D1D"/>
    <w:rsid w:val="00B5650D"/>
    <w:rsid w:val="00B56C76"/>
    <w:rsid w:val="00B56D7F"/>
    <w:rsid w:val="00B5711E"/>
    <w:rsid w:val="00B57663"/>
    <w:rsid w:val="00B57C60"/>
    <w:rsid w:val="00B60077"/>
    <w:rsid w:val="00B605A7"/>
    <w:rsid w:val="00B606E3"/>
    <w:rsid w:val="00B61E9F"/>
    <w:rsid w:val="00B63E96"/>
    <w:rsid w:val="00B645F4"/>
    <w:rsid w:val="00B64683"/>
    <w:rsid w:val="00B64847"/>
    <w:rsid w:val="00B64DEA"/>
    <w:rsid w:val="00B64E30"/>
    <w:rsid w:val="00B65796"/>
    <w:rsid w:val="00B65AAB"/>
    <w:rsid w:val="00B65D1E"/>
    <w:rsid w:val="00B65EE2"/>
    <w:rsid w:val="00B6687A"/>
    <w:rsid w:val="00B668A5"/>
    <w:rsid w:val="00B66BA9"/>
    <w:rsid w:val="00B66D61"/>
    <w:rsid w:val="00B670CF"/>
    <w:rsid w:val="00B6724E"/>
    <w:rsid w:val="00B67BA5"/>
    <w:rsid w:val="00B67FB5"/>
    <w:rsid w:val="00B70A9E"/>
    <w:rsid w:val="00B72A9B"/>
    <w:rsid w:val="00B73511"/>
    <w:rsid w:val="00B735D1"/>
    <w:rsid w:val="00B73B6D"/>
    <w:rsid w:val="00B74A3A"/>
    <w:rsid w:val="00B750D1"/>
    <w:rsid w:val="00B755E9"/>
    <w:rsid w:val="00B757A5"/>
    <w:rsid w:val="00B75A4C"/>
    <w:rsid w:val="00B76486"/>
    <w:rsid w:val="00B766AB"/>
    <w:rsid w:val="00B76892"/>
    <w:rsid w:val="00B76B13"/>
    <w:rsid w:val="00B76B6B"/>
    <w:rsid w:val="00B7717E"/>
    <w:rsid w:val="00B776F6"/>
    <w:rsid w:val="00B77957"/>
    <w:rsid w:val="00B803CB"/>
    <w:rsid w:val="00B80755"/>
    <w:rsid w:val="00B80AEC"/>
    <w:rsid w:val="00B80F3F"/>
    <w:rsid w:val="00B810EA"/>
    <w:rsid w:val="00B815C1"/>
    <w:rsid w:val="00B818F9"/>
    <w:rsid w:val="00B821A1"/>
    <w:rsid w:val="00B82C09"/>
    <w:rsid w:val="00B8399F"/>
    <w:rsid w:val="00B83F20"/>
    <w:rsid w:val="00B844AC"/>
    <w:rsid w:val="00B849FE"/>
    <w:rsid w:val="00B84B4D"/>
    <w:rsid w:val="00B84B64"/>
    <w:rsid w:val="00B8513D"/>
    <w:rsid w:val="00B85B63"/>
    <w:rsid w:val="00B85C75"/>
    <w:rsid w:val="00B85F8B"/>
    <w:rsid w:val="00B86B54"/>
    <w:rsid w:val="00B87064"/>
    <w:rsid w:val="00B8738C"/>
    <w:rsid w:val="00B87430"/>
    <w:rsid w:val="00B87530"/>
    <w:rsid w:val="00B87862"/>
    <w:rsid w:val="00B87930"/>
    <w:rsid w:val="00B879D8"/>
    <w:rsid w:val="00B87B47"/>
    <w:rsid w:val="00B90329"/>
    <w:rsid w:val="00B9042E"/>
    <w:rsid w:val="00B90A53"/>
    <w:rsid w:val="00B91433"/>
    <w:rsid w:val="00B91FFE"/>
    <w:rsid w:val="00B921A0"/>
    <w:rsid w:val="00B92250"/>
    <w:rsid w:val="00B924D7"/>
    <w:rsid w:val="00B926CC"/>
    <w:rsid w:val="00B92A0B"/>
    <w:rsid w:val="00B92AEB"/>
    <w:rsid w:val="00B92DA3"/>
    <w:rsid w:val="00B92F4E"/>
    <w:rsid w:val="00B9379E"/>
    <w:rsid w:val="00B93A6B"/>
    <w:rsid w:val="00B93A72"/>
    <w:rsid w:val="00B93C7F"/>
    <w:rsid w:val="00B94543"/>
    <w:rsid w:val="00B945E9"/>
    <w:rsid w:val="00B948CC"/>
    <w:rsid w:val="00B95808"/>
    <w:rsid w:val="00B95E37"/>
    <w:rsid w:val="00B9768D"/>
    <w:rsid w:val="00B97AF7"/>
    <w:rsid w:val="00B97BED"/>
    <w:rsid w:val="00B97D77"/>
    <w:rsid w:val="00B97F20"/>
    <w:rsid w:val="00BA1026"/>
    <w:rsid w:val="00BA157F"/>
    <w:rsid w:val="00BA1DC7"/>
    <w:rsid w:val="00BA2247"/>
    <w:rsid w:val="00BA2626"/>
    <w:rsid w:val="00BA36BC"/>
    <w:rsid w:val="00BA41B7"/>
    <w:rsid w:val="00BA557A"/>
    <w:rsid w:val="00BA5E9E"/>
    <w:rsid w:val="00BA61B3"/>
    <w:rsid w:val="00BA6A83"/>
    <w:rsid w:val="00BA7628"/>
    <w:rsid w:val="00BB0274"/>
    <w:rsid w:val="00BB062A"/>
    <w:rsid w:val="00BB074F"/>
    <w:rsid w:val="00BB18E5"/>
    <w:rsid w:val="00BB19B1"/>
    <w:rsid w:val="00BB1C85"/>
    <w:rsid w:val="00BB1E8F"/>
    <w:rsid w:val="00BB2198"/>
    <w:rsid w:val="00BB2B1D"/>
    <w:rsid w:val="00BB2CA8"/>
    <w:rsid w:val="00BB38C8"/>
    <w:rsid w:val="00BB4331"/>
    <w:rsid w:val="00BB514D"/>
    <w:rsid w:val="00BB528B"/>
    <w:rsid w:val="00BB5933"/>
    <w:rsid w:val="00BB7442"/>
    <w:rsid w:val="00BB759D"/>
    <w:rsid w:val="00BB7A9A"/>
    <w:rsid w:val="00BB7CC7"/>
    <w:rsid w:val="00BB7E21"/>
    <w:rsid w:val="00BC0129"/>
    <w:rsid w:val="00BC0493"/>
    <w:rsid w:val="00BC10F8"/>
    <w:rsid w:val="00BC1D15"/>
    <w:rsid w:val="00BC2665"/>
    <w:rsid w:val="00BC34F8"/>
    <w:rsid w:val="00BC441F"/>
    <w:rsid w:val="00BC49D3"/>
    <w:rsid w:val="00BC4E9F"/>
    <w:rsid w:val="00BC4ED2"/>
    <w:rsid w:val="00BC5130"/>
    <w:rsid w:val="00BC58F8"/>
    <w:rsid w:val="00BC5923"/>
    <w:rsid w:val="00BC6ECB"/>
    <w:rsid w:val="00BC6F26"/>
    <w:rsid w:val="00BC771B"/>
    <w:rsid w:val="00BD030E"/>
    <w:rsid w:val="00BD0C20"/>
    <w:rsid w:val="00BD14A6"/>
    <w:rsid w:val="00BD15B4"/>
    <w:rsid w:val="00BD275F"/>
    <w:rsid w:val="00BD2A87"/>
    <w:rsid w:val="00BD2E80"/>
    <w:rsid w:val="00BD32DF"/>
    <w:rsid w:val="00BD32F8"/>
    <w:rsid w:val="00BD34BE"/>
    <w:rsid w:val="00BD3573"/>
    <w:rsid w:val="00BD4E49"/>
    <w:rsid w:val="00BD4F2F"/>
    <w:rsid w:val="00BD51FC"/>
    <w:rsid w:val="00BD55D5"/>
    <w:rsid w:val="00BD5638"/>
    <w:rsid w:val="00BD66B5"/>
    <w:rsid w:val="00BD7561"/>
    <w:rsid w:val="00BD7A6E"/>
    <w:rsid w:val="00BE005E"/>
    <w:rsid w:val="00BE0907"/>
    <w:rsid w:val="00BE192D"/>
    <w:rsid w:val="00BE3224"/>
    <w:rsid w:val="00BE3301"/>
    <w:rsid w:val="00BE371B"/>
    <w:rsid w:val="00BE3865"/>
    <w:rsid w:val="00BE4393"/>
    <w:rsid w:val="00BE4A01"/>
    <w:rsid w:val="00BE4A45"/>
    <w:rsid w:val="00BE518E"/>
    <w:rsid w:val="00BE561B"/>
    <w:rsid w:val="00BE5879"/>
    <w:rsid w:val="00BE5E63"/>
    <w:rsid w:val="00BE6BC0"/>
    <w:rsid w:val="00BE79CB"/>
    <w:rsid w:val="00BE7FE9"/>
    <w:rsid w:val="00BF04BC"/>
    <w:rsid w:val="00BF05AA"/>
    <w:rsid w:val="00BF083E"/>
    <w:rsid w:val="00BF0A9B"/>
    <w:rsid w:val="00BF0D63"/>
    <w:rsid w:val="00BF1621"/>
    <w:rsid w:val="00BF1A6D"/>
    <w:rsid w:val="00BF214D"/>
    <w:rsid w:val="00BF28BA"/>
    <w:rsid w:val="00BF28DE"/>
    <w:rsid w:val="00BF33C4"/>
    <w:rsid w:val="00BF3B3F"/>
    <w:rsid w:val="00BF3B97"/>
    <w:rsid w:val="00BF3BFB"/>
    <w:rsid w:val="00BF42CC"/>
    <w:rsid w:val="00BF441C"/>
    <w:rsid w:val="00BF4453"/>
    <w:rsid w:val="00BF46A8"/>
    <w:rsid w:val="00BF4C36"/>
    <w:rsid w:val="00BF4F46"/>
    <w:rsid w:val="00BF64FB"/>
    <w:rsid w:val="00BF673A"/>
    <w:rsid w:val="00BF6BE5"/>
    <w:rsid w:val="00BF6F89"/>
    <w:rsid w:val="00BF758A"/>
    <w:rsid w:val="00BF7B3B"/>
    <w:rsid w:val="00C003F7"/>
    <w:rsid w:val="00C00D4D"/>
    <w:rsid w:val="00C00D9E"/>
    <w:rsid w:val="00C00FFD"/>
    <w:rsid w:val="00C01629"/>
    <w:rsid w:val="00C0163A"/>
    <w:rsid w:val="00C01C43"/>
    <w:rsid w:val="00C01F99"/>
    <w:rsid w:val="00C0247F"/>
    <w:rsid w:val="00C03200"/>
    <w:rsid w:val="00C0373F"/>
    <w:rsid w:val="00C03790"/>
    <w:rsid w:val="00C03BE9"/>
    <w:rsid w:val="00C03CD2"/>
    <w:rsid w:val="00C041F8"/>
    <w:rsid w:val="00C0437D"/>
    <w:rsid w:val="00C047D8"/>
    <w:rsid w:val="00C0580E"/>
    <w:rsid w:val="00C05D9A"/>
    <w:rsid w:val="00C05E6C"/>
    <w:rsid w:val="00C06073"/>
    <w:rsid w:val="00C06405"/>
    <w:rsid w:val="00C070AD"/>
    <w:rsid w:val="00C07708"/>
    <w:rsid w:val="00C11AFE"/>
    <w:rsid w:val="00C1232F"/>
    <w:rsid w:val="00C13534"/>
    <w:rsid w:val="00C142D4"/>
    <w:rsid w:val="00C1461B"/>
    <w:rsid w:val="00C1480A"/>
    <w:rsid w:val="00C150B4"/>
    <w:rsid w:val="00C15D81"/>
    <w:rsid w:val="00C16B1C"/>
    <w:rsid w:val="00C16D73"/>
    <w:rsid w:val="00C1733C"/>
    <w:rsid w:val="00C178BF"/>
    <w:rsid w:val="00C17BD8"/>
    <w:rsid w:val="00C17EA8"/>
    <w:rsid w:val="00C206D2"/>
    <w:rsid w:val="00C20DBF"/>
    <w:rsid w:val="00C218E6"/>
    <w:rsid w:val="00C22551"/>
    <w:rsid w:val="00C23925"/>
    <w:rsid w:val="00C24305"/>
    <w:rsid w:val="00C24669"/>
    <w:rsid w:val="00C24DF4"/>
    <w:rsid w:val="00C25627"/>
    <w:rsid w:val="00C25670"/>
    <w:rsid w:val="00C25C8B"/>
    <w:rsid w:val="00C25EB7"/>
    <w:rsid w:val="00C26914"/>
    <w:rsid w:val="00C26960"/>
    <w:rsid w:val="00C26C85"/>
    <w:rsid w:val="00C26DF6"/>
    <w:rsid w:val="00C27255"/>
    <w:rsid w:val="00C27FDB"/>
    <w:rsid w:val="00C3018C"/>
    <w:rsid w:val="00C31249"/>
    <w:rsid w:val="00C32547"/>
    <w:rsid w:val="00C32EBD"/>
    <w:rsid w:val="00C3358C"/>
    <w:rsid w:val="00C33619"/>
    <w:rsid w:val="00C33A6C"/>
    <w:rsid w:val="00C33B1B"/>
    <w:rsid w:val="00C33BE5"/>
    <w:rsid w:val="00C3509B"/>
    <w:rsid w:val="00C351D0"/>
    <w:rsid w:val="00C358DF"/>
    <w:rsid w:val="00C35DCF"/>
    <w:rsid w:val="00C35EEC"/>
    <w:rsid w:val="00C36582"/>
    <w:rsid w:val="00C36846"/>
    <w:rsid w:val="00C36A83"/>
    <w:rsid w:val="00C370AD"/>
    <w:rsid w:val="00C37489"/>
    <w:rsid w:val="00C37FD8"/>
    <w:rsid w:val="00C41238"/>
    <w:rsid w:val="00C41A41"/>
    <w:rsid w:val="00C41A81"/>
    <w:rsid w:val="00C422E7"/>
    <w:rsid w:val="00C42799"/>
    <w:rsid w:val="00C42E29"/>
    <w:rsid w:val="00C43102"/>
    <w:rsid w:val="00C43815"/>
    <w:rsid w:val="00C438F0"/>
    <w:rsid w:val="00C43D59"/>
    <w:rsid w:val="00C43E08"/>
    <w:rsid w:val="00C43ED6"/>
    <w:rsid w:val="00C440F8"/>
    <w:rsid w:val="00C440FC"/>
    <w:rsid w:val="00C448CE"/>
    <w:rsid w:val="00C44E15"/>
    <w:rsid w:val="00C44E4E"/>
    <w:rsid w:val="00C4518C"/>
    <w:rsid w:val="00C4566A"/>
    <w:rsid w:val="00C456EB"/>
    <w:rsid w:val="00C45AF1"/>
    <w:rsid w:val="00C45FF2"/>
    <w:rsid w:val="00C4651B"/>
    <w:rsid w:val="00C46FF5"/>
    <w:rsid w:val="00C4711F"/>
    <w:rsid w:val="00C472CD"/>
    <w:rsid w:val="00C474BF"/>
    <w:rsid w:val="00C47547"/>
    <w:rsid w:val="00C47C32"/>
    <w:rsid w:val="00C50366"/>
    <w:rsid w:val="00C50E19"/>
    <w:rsid w:val="00C51FBB"/>
    <w:rsid w:val="00C525CD"/>
    <w:rsid w:val="00C527E7"/>
    <w:rsid w:val="00C52F5F"/>
    <w:rsid w:val="00C5322B"/>
    <w:rsid w:val="00C5372D"/>
    <w:rsid w:val="00C53A11"/>
    <w:rsid w:val="00C5430C"/>
    <w:rsid w:val="00C543DB"/>
    <w:rsid w:val="00C5469B"/>
    <w:rsid w:val="00C546B4"/>
    <w:rsid w:val="00C55010"/>
    <w:rsid w:val="00C551D2"/>
    <w:rsid w:val="00C5540D"/>
    <w:rsid w:val="00C5545C"/>
    <w:rsid w:val="00C55C13"/>
    <w:rsid w:val="00C564B0"/>
    <w:rsid w:val="00C571A0"/>
    <w:rsid w:val="00C575C1"/>
    <w:rsid w:val="00C57C6F"/>
    <w:rsid w:val="00C57DD0"/>
    <w:rsid w:val="00C619C8"/>
    <w:rsid w:val="00C61C7B"/>
    <w:rsid w:val="00C620E4"/>
    <w:rsid w:val="00C62135"/>
    <w:rsid w:val="00C62271"/>
    <w:rsid w:val="00C62391"/>
    <w:rsid w:val="00C62494"/>
    <w:rsid w:val="00C62A8F"/>
    <w:rsid w:val="00C62B97"/>
    <w:rsid w:val="00C62BFA"/>
    <w:rsid w:val="00C62FB1"/>
    <w:rsid w:val="00C6325D"/>
    <w:rsid w:val="00C6373F"/>
    <w:rsid w:val="00C63BF9"/>
    <w:rsid w:val="00C64F4D"/>
    <w:rsid w:val="00C651D7"/>
    <w:rsid w:val="00C6585A"/>
    <w:rsid w:val="00C659A6"/>
    <w:rsid w:val="00C66392"/>
    <w:rsid w:val="00C66EAE"/>
    <w:rsid w:val="00C671BA"/>
    <w:rsid w:val="00C67460"/>
    <w:rsid w:val="00C675A1"/>
    <w:rsid w:val="00C67742"/>
    <w:rsid w:val="00C6780B"/>
    <w:rsid w:val="00C70319"/>
    <w:rsid w:val="00C70947"/>
    <w:rsid w:val="00C70A4D"/>
    <w:rsid w:val="00C70E49"/>
    <w:rsid w:val="00C710D2"/>
    <w:rsid w:val="00C719B7"/>
    <w:rsid w:val="00C71F75"/>
    <w:rsid w:val="00C7233E"/>
    <w:rsid w:val="00C72B26"/>
    <w:rsid w:val="00C73A9C"/>
    <w:rsid w:val="00C73B89"/>
    <w:rsid w:val="00C73EC2"/>
    <w:rsid w:val="00C740C6"/>
    <w:rsid w:val="00C7443D"/>
    <w:rsid w:val="00C7452D"/>
    <w:rsid w:val="00C74ABD"/>
    <w:rsid w:val="00C756D2"/>
    <w:rsid w:val="00C76131"/>
    <w:rsid w:val="00C7650C"/>
    <w:rsid w:val="00C768A5"/>
    <w:rsid w:val="00C76DF6"/>
    <w:rsid w:val="00C7793E"/>
    <w:rsid w:val="00C77A7D"/>
    <w:rsid w:val="00C77B0E"/>
    <w:rsid w:val="00C77D57"/>
    <w:rsid w:val="00C77D5B"/>
    <w:rsid w:val="00C80AF3"/>
    <w:rsid w:val="00C8122C"/>
    <w:rsid w:val="00C81508"/>
    <w:rsid w:val="00C8201E"/>
    <w:rsid w:val="00C825B9"/>
    <w:rsid w:val="00C82CA1"/>
    <w:rsid w:val="00C830A3"/>
    <w:rsid w:val="00C83D35"/>
    <w:rsid w:val="00C83EAC"/>
    <w:rsid w:val="00C83EE6"/>
    <w:rsid w:val="00C842F3"/>
    <w:rsid w:val="00C843C3"/>
    <w:rsid w:val="00C8463C"/>
    <w:rsid w:val="00C8555D"/>
    <w:rsid w:val="00C85E98"/>
    <w:rsid w:val="00C86387"/>
    <w:rsid w:val="00C869D0"/>
    <w:rsid w:val="00C87010"/>
    <w:rsid w:val="00C87E25"/>
    <w:rsid w:val="00C9055B"/>
    <w:rsid w:val="00C90D14"/>
    <w:rsid w:val="00C925B3"/>
    <w:rsid w:val="00C926C2"/>
    <w:rsid w:val="00C93F07"/>
    <w:rsid w:val="00C9414C"/>
    <w:rsid w:val="00C94690"/>
    <w:rsid w:val="00C94C14"/>
    <w:rsid w:val="00C9622A"/>
    <w:rsid w:val="00C96857"/>
    <w:rsid w:val="00C9708A"/>
    <w:rsid w:val="00C97DB5"/>
    <w:rsid w:val="00C97DBE"/>
    <w:rsid w:val="00CA05B5"/>
    <w:rsid w:val="00CA07A5"/>
    <w:rsid w:val="00CA172B"/>
    <w:rsid w:val="00CA2B14"/>
    <w:rsid w:val="00CA2CF9"/>
    <w:rsid w:val="00CA36AB"/>
    <w:rsid w:val="00CA3793"/>
    <w:rsid w:val="00CA41A2"/>
    <w:rsid w:val="00CA4395"/>
    <w:rsid w:val="00CA452B"/>
    <w:rsid w:val="00CA5376"/>
    <w:rsid w:val="00CA566F"/>
    <w:rsid w:val="00CA5FF8"/>
    <w:rsid w:val="00CA62E3"/>
    <w:rsid w:val="00CA7B89"/>
    <w:rsid w:val="00CB00D2"/>
    <w:rsid w:val="00CB0622"/>
    <w:rsid w:val="00CB069F"/>
    <w:rsid w:val="00CB0971"/>
    <w:rsid w:val="00CB191C"/>
    <w:rsid w:val="00CB1E46"/>
    <w:rsid w:val="00CB2C60"/>
    <w:rsid w:val="00CB2E81"/>
    <w:rsid w:val="00CB32D5"/>
    <w:rsid w:val="00CB3BB9"/>
    <w:rsid w:val="00CB3C83"/>
    <w:rsid w:val="00CB3C8D"/>
    <w:rsid w:val="00CB459E"/>
    <w:rsid w:val="00CB45DE"/>
    <w:rsid w:val="00CB4FD0"/>
    <w:rsid w:val="00CB51FE"/>
    <w:rsid w:val="00CB566B"/>
    <w:rsid w:val="00CB610C"/>
    <w:rsid w:val="00CB6C39"/>
    <w:rsid w:val="00CB73A9"/>
    <w:rsid w:val="00CB7658"/>
    <w:rsid w:val="00CB76FB"/>
    <w:rsid w:val="00CC052C"/>
    <w:rsid w:val="00CC0585"/>
    <w:rsid w:val="00CC1020"/>
    <w:rsid w:val="00CC2648"/>
    <w:rsid w:val="00CC373A"/>
    <w:rsid w:val="00CC3CA7"/>
    <w:rsid w:val="00CC494B"/>
    <w:rsid w:val="00CC50C9"/>
    <w:rsid w:val="00CC50FF"/>
    <w:rsid w:val="00CC5718"/>
    <w:rsid w:val="00CC5A1E"/>
    <w:rsid w:val="00CC5A67"/>
    <w:rsid w:val="00CC5EA1"/>
    <w:rsid w:val="00CC5F38"/>
    <w:rsid w:val="00CC6C1E"/>
    <w:rsid w:val="00CC7B09"/>
    <w:rsid w:val="00CC7F7C"/>
    <w:rsid w:val="00CD086E"/>
    <w:rsid w:val="00CD0B5C"/>
    <w:rsid w:val="00CD0F0E"/>
    <w:rsid w:val="00CD16DD"/>
    <w:rsid w:val="00CD186E"/>
    <w:rsid w:val="00CD201E"/>
    <w:rsid w:val="00CD2974"/>
    <w:rsid w:val="00CD2B91"/>
    <w:rsid w:val="00CD2CA4"/>
    <w:rsid w:val="00CD3740"/>
    <w:rsid w:val="00CD37AB"/>
    <w:rsid w:val="00CD3D32"/>
    <w:rsid w:val="00CD4314"/>
    <w:rsid w:val="00CD45C3"/>
    <w:rsid w:val="00CD4D58"/>
    <w:rsid w:val="00CD54DB"/>
    <w:rsid w:val="00CD5D20"/>
    <w:rsid w:val="00CD672E"/>
    <w:rsid w:val="00CD6C9A"/>
    <w:rsid w:val="00CD6CB2"/>
    <w:rsid w:val="00CD734C"/>
    <w:rsid w:val="00CD740D"/>
    <w:rsid w:val="00CD7A49"/>
    <w:rsid w:val="00CE017A"/>
    <w:rsid w:val="00CE0532"/>
    <w:rsid w:val="00CE1917"/>
    <w:rsid w:val="00CE19D5"/>
    <w:rsid w:val="00CE1BE0"/>
    <w:rsid w:val="00CE29B4"/>
    <w:rsid w:val="00CE2E0C"/>
    <w:rsid w:val="00CE39D8"/>
    <w:rsid w:val="00CE3F13"/>
    <w:rsid w:val="00CE473A"/>
    <w:rsid w:val="00CE4A22"/>
    <w:rsid w:val="00CE4C5C"/>
    <w:rsid w:val="00CE517A"/>
    <w:rsid w:val="00CE6613"/>
    <w:rsid w:val="00CE6D0B"/>
    <w:rsid w:val="00CE7155"/>
    <w:rsid w:val="00CE72FE"/>
    <w:rsid w:val="00CE7559"/>
    <w:rsid w:val="00CE7E75"/>
    <w:rsid w:val="00CF008D"/>
    <w:rsid w:val="00CF0854"/>
    <w:rsid w:val="00CF088C"/>
    <w:rsid w:val="00CF0A9B"/>
    <w:rsid w:val="00CF0E76"/>
    <w:rsid w:val="00CF12CC"/>
    <w:rsid w:val="00CF1BE0"/>
    <w:rsid w:val="00CF1C45"/>
    <w:rsid w:val="00CF222E"/>
    <w:rsid w:val="00CF28C4"/>
    <w:rsid w:val="00CF41F1"/>
    <w:rsid w:val="00CF51E0"/>
    <w:rsid w:val="00CF5490"/>
    <w:rsid w:val="00CF7299"/>
    <w:rsid w:val="00CF72E6"/>
    <w:rsid w:val="00CF7C8C"/>
    <w:rsid w:val="00D000E4"/>
    <w:rsid w:val="00D00985"/>
    <w:rsid w:val="00D00DDD"/>
    <w:rsid w:val="00D0159B"/>
    <w:rsid w:val="00D01AD6"/>
    <w:rsid w:val="00D01CFF"/>
    <w:rsid w:val="00D01E8D"/>
    <w:rsid w:val="00D02130"/>
    <w:rsid w:val="00D02C01"/>
    <w:rsid w:val="00D02E73"/>
    <w:rsid w:val="00D03267"/>
    <w:rsid w:val="00D032C8"/>
    <w:rsid w:val="00D03446"/>
    <w:rsid w:val="00D03B11"/>
    <w:rsid w:val="00D03D38"/>
    <w:rsid w:val="00D04656"/>
    <w:rsid w:val="00D047B3"/>
    <w:rsid w:val="00D04B59"/>
    <w:rsid w:val="00D05D1C"/>
    <w:rsid w:val="00D05E59"/>
    <w:rsid w:val="00D05F56"/>
    <w:rsid w:val="00D06462"/>
    <w:rsid w:val="00D072FE"/>
    <w:rsid w:val="00D07D95"/>
    <w:rsid w:val="00D10907"/>
    <w:rsid w:val="00D109B6"/>
    <w:rsid w:val="00D10E77"/>
    <w:rsid w:val="00D11605"/>
    <w:rsid w:val="00D11C90"/>
    <w:rsid w:val="00D11ED9"/>
    <w:rsid w:val="00D12108"/>
    <w:rsid w:val="00D12399"/>
    <w:rsid w:val="00D12613"/>
    <w:rsid w:val="00D1267E"/>
    <w:rsid w:val="00D12AE5"/>
    <w:rsid w:val="00D13CCE"/>
    <w:rsid w:val="00D13DCA"/>
    <w:rsid w:val="00D13E07"/>
    <w:rsid w:val="00D14719"/>
    <w:rsid w:val="00D15ACD"/>
    <w:rsid w:val="00D15E7F"/>
    <w:rsid w:val="00D16CE8"/>
    <w:rsid w:val="00D172CB"/>
    <w:rsid w:val="00D17D80"/>
    <w:rsid w:val="00D225A8"/>
    <w:rsid w:val="00D22703"/>
    <w:rsid w:val="00D22AF3"/>
    <w:rsid w:val="00D2386F"/>
    <w:rsid w:val="00D25749"/>
    <w:rsid w:val="00D264A9"/>
    <w:rsid w:val="00D27228"/>
    <w:rsid w:val="00D30187"/>
    <w:rsid w:val="00D31913"/>
    <w:rsid w:val="00D32C72"/>
    <w:rsid w:val="00D32C9E"/>
    <w:rsid w:val="00D33766"/>
    <w:rsid w:val="00D33995"/>
    <w:rsid w:val="00D33F15"/>
    <w:rsid w:val="00D341A3"/>
    <w:rsid w:val="00D34249"/>
    <w:rsid w:val="00D34BC3"/>
    <w:rsid w:val="00D34F7B"/>
    <w:rsid w:val="00D35060"/>
    <w:rsid w:val="00D3537F"/>
    <w:rsid w:val="00D35499"/>
    <w:rsid w:val="00D376A9"/>
    <w:rsid w:val="00D40BDE"/>
    <w:rsid w:val="00D41491"/>
    <w:rsid w:val="00D415BD"/>
    <w:rsid w:val="00D419AA"/>
    <w:rsid w:val="00D419D5"/>
    <w:rsid w:val="00D41B24"/>
    <w:rsid w:val="00D41DF6"/>
    <w:rsid w:val="00D41F16"/>
    <w:rsid w:val="00D427A4"/>
    <w:rsid w:val="00D42950"/>
    <w:rsid w:val="00D42E01"/>
    <w:rsid w:val="00D4346F"/>
    <w:rsid w:val="00D434F9"/>
    <w:rsid w:val="00D439D3"/>
    <w:rsid w:val="00D455E0"/>
    <w:rsid w:val="00D457A1"/>
    <w:rsid w:val="00D45E65"/>
    <w:rsid w:val="00D46A3C"/>
    <w:rsid w:val="00D500D1"/>
    <w:rsid w:val="00D5042B"/>
    <w:rsid w:val="00D50588"/>
    <w:rsid w:val="00D50793"/>
    <w:rsid w:val="00D50E44"/>
    <w:rsid w:val="00D50F6D"/>
    <w:rsid w:val="00D51FBF"/>
    <w:rsid w:val="00D5356D"/>
    <w:rsid w:val="00D54659"/>
    <w:rsid w:val="00D5576A"/>
    <w:rsid w:val="00D55BD5"/>
    <w:rsid w:val="00D5649A"/>
    <w:rsid w:val="00D56788"/>
    <w:rsid w:val="00D56DF0"/>
    <w:rsid w:val="00D56F55"/>
    <w:rsid w:val="00D574E7"/>
    <w:rsid w:val="00D57B45"/>
    <w:rsid w:val="00D604A3"/>
    <w:rsid w:val="00D606D5"/>
    <w:rsid w:val="00D60C50"/>
    <w:rsid w:val="00D60C60"/>
    <w:rsid w:val="00D612C0"/>
    <w:rsid w:val="00D61EE9"/>
    <w:rsid w:val="00D62060"/>
    <w:rsid w:val="00D62288"/>
    <w:rsid w:val="00D62B8D"/>
    <w:rsid w:val="00D634C0"/>
    <w:rsid w:val="00D640B7"/>
    <w:rsid w:val="00D657B1"/>
    <w:rsid w:val="00D657CD"/>
    <w:rsid w:val="00D66E09"/>
    <w:rsid w:val="00D6738D"/>
    <w:rsid w:val="00D67392"/>
    <w:rsid w:val="00D67D6C"/>
    <w:rsid w:val="00D7025E"/>
    <w:rsid w:val="00D7170A"/>
    <w:rsid w:val="00D7171D"/>
    <w:rsid w:val="00D7225E"/>
    <w:rsid w:val="00D72D30"/>
    <w:rsid w:val="00D72E3B"/>
    <w:rsid w:val="00D72EAF"/>
    <w:rsid w:val="00D73045"/>
    <w:rsid w:val="00D73065"/>
    <w:rsid w:val="00D736D1"/>
    <w:rsid w:val="00D73BFF"/>
    <w:rsid w:val="00D7435E"/>
    <w:rsid w:val="00D74678"/>
    <w:rsid w:val="00D75F65"/>
    <w:rsid w:val="00D766C2"/>
    <w:rsid w:val="00D76C92"/>
    <w:rsid w:val="00D7788F"/>
    <w:rsid w:val="00D808C7"/>
    <w:rsid w:val="00D82548"/>
    <w:rsid w:val="00D83E26"/>
    <w:rsid w:val="00D842EE"/>
    <w:rsid w:val="00D84FE1"/>
    <w:rsid w:val="00D8574C"/>
    <w:rsid w:val="00D86112"/>
    <w:rsid w:val="00D86555"/>
    <w:rsid w:val="00D87158"/>
    <w:rsid w:val="00D8741A"/>
    <w:rsid w:val="00D87679"/>
    <w:rsid w:val="00D9006D"/>
    <w:rsid w:val="00D91290"/>
    <w:rsid w:val="00D919FF"/>
    <w:rsid w:val="00D91E03"/>
    <w:rsid w:val="00D91ED6"/>
    <w:rsid w:val="00D9298F"/>
    <w:rsid w:val="00D931EF"/>
    <w:rsid w:val="00D942AA"/>
    <w:rsid w:val="00D943A1"/>
    <w:rsid w:val="00D94BC3"/>
    <w:rsid w:val="00D957AC"/>
    <w:rsid w:val="00D96823"/>
    <w:rsid w:val="00D96DBE"/>
    <w:rsid w:val="00D96E18"/>
    <w:rsid w:val="00D979DA"/>
    <w:rsid w:val="00D97EF7"/>
    <w:rsid w:val="00DA045E"/>
    <w:rsid w:val="00DA0500"/>
    <w:rsid w:val="00DA0CF4"/>
    <w:rsid w:val="00DA106D"/>
    <w:rsid w:val="00DA156A"/>
    <w:rsid w:val="00DA2847"/>
    <w:rsid w:val="00DA2EDF"/>
    <w:rsid w:val="00DA39FF"/>
    <w:rsid w:val="00DA3BBF"/>
    <w:rsid w:val="00DA3CE3"/>
    <w:rsid w:val="00DA3EB0"/>
    <w:rsid w:val="00DA49EF"/>
    <w:rsid w:val="00DA4E65"/>
    <w:rsid w:val="00DA5634"/>
    <w:rsid w:val="00DA56C5"/>
    <w:rsid w:val="00DA5B33"/>
    <w:rsid w:val="00DA5D25"/>
    <w:rsid w:val="00DA634E"/>
    <w:rsid w:val="00DA6AD7"/>
    <w:rsid w:val="00DA6E2D"/>
    <w:rsid w:val="00DA6FCB"/>
    <w:rsid w:val="00DA701F"/>
    <w:rsid w:val="00DA70D6"/>
    <w:rsid w:val="00DB0208"/>
    <w:rsid w:val="00DB070F"/>
    <w:rsid w:val="00DB0770"/>
    <w:rsid w:val="00DB0AC9"/>
    <w:rsid w:val="00DB1D70"/>
    <w:rsid w:val="00DB390B"/>
    <w:rsid w:val="00DB4611"/>
    <w:rsid w:val="00DB530F"/>
    <w:rsid w:val="00DB53AD"/>
    <w:rsid w:val="00DB6993"/>
    <w:rsid w:val="00DB6B38"/>
    <w:rsid w:val="00DB728A"/>
    <w:rsid w:val="00DB770A"/>
    <w:rsid w:val="00DB7BC8"/>
    <w:rsid w:val="00DC0193"/>
    <w:rsid w:val="00DC08B2"/>
    <w:rsid w:val="00DC0A28"/>
    <w:rsid w:val="00DC0B88"/>
    <w:rsid w:val="00DC1D59"/>
    <w:rsid w:val="00DC2E56"/>
    <w:rsid w:val="00DC377C"/>
    <w:rsid w:val="00DC3E70"/>
    <w:rsid w:val="00DC3E98"/>
    <w:rsid w:val="00DC3F44"/>
    <w:rsid w:val="00DC40F8"/>
    <w:rsid w:val="00DC416E"/>
    <w:rsid w:val="00DC4CE3"/>
    <w:rsid w:val="00DC5FD7"/>
    <w:rsid w:val="00DC6361"/>
    <w:rsid w:val="00DC7AE3"/>
    <w:rsid w:val="00DC7D77"/>
    <w:rsid w:val="00DD034B"/>
    <w:rsid w:val="00DD0633"/>
    <w:rsid w:val="00DD0819"/>
    <w:rsid w:val="00DD08D1"/>
    <w:rsid w:val="00DD10A7"/>
    <w:rsid w:val="00DD19E6"/>
    <w:rsid w:val="00DD1C3B"/>
    <w:rsid w:val="00DD1EA4"/>
    <w:rsid w:val="00DD1FDB"/>
    <w:rsid w:val="00DD280B"/>
    <w:rsid w:val="00DD28F2"/>
    <w:rsid w:val="00DD2A11"/>
    <w:rsid w:val="00DD3ACB"/>
    <w:rsid w:val="00DD3AF6"/>
    <w:rsid w:val="00DD3B23"/>
    <w:rsid w:val="00DD3D27"/>
    <w:rsid w:val="00DD4972"/>
    <w:rsid w:val="00DD4E4A"/>
    <w:rsid w:val="00DD4E5F"/>
    <w:rsid w:val="00DD4E9C"/>
    <w:rsid w:val="00DD5081"/>
    <w:rsid w:val="00DD573B"/>
    <w:rsid w:val="00DD5B6E"/>
    <w:rsid w:val="00DD643F"/>
    <w:rsid w:val="00DD6837"/>
    <w:rsid w:val="00DD6966"/>
    <w:rsid w:val="00DD6C0C"/>
    <w:rsid w:val="00DD6D63"/>
    <w:rsid w:val="00DD7162"/>
    <w:rsid w:val="00DD7536"/>
    <w:rsid w:val="00DD7718"/>
    <w:rsid w:val="00DE0180"/>
    <w:rsid w:val="00DE056F"/>
    <w:rsid w:val="00DE075A"/>
    <w:rsid w:val="00DE1221"/>
    <w:rsid w:val="00DE12FF"/>
    <w:rsid w:val="00DE19E8"/>
    <w:rsid w:val="00DE21C2"/>
    <w:rsid w:val="00DE2269"/>
    <w:rsid w:val="00DE23E1"/>
    <w:rsid w:val="00DE2928"/>
    <w:rsid w:val="00DE2AB3"/>
    <w:rsid w:val="00DE2AD4"/>
    <w:rsid w:val="00DE3595"/>
    <w:rsid w:val="00DE36BF"/>
    <w:rsid w:val="00DE3BF4"/>
    <w:rsid w:val="00DE3F2B"/>
    <w:rsid w:val="00DE3F9D"/>
    <w:rsid w:val="00DE3FF7"/>
    <w:rsid w:val="00DE427B"/>
    <w:rsid w:val="00DE53B1"/>
    <w:rsid w:val="00DE5626"/>
    <w:rsid w:val="00DE5CD6"/>
    <w:rsid w:val="00DE5D97"/>
    <w:rsid w:val="00DE64B5"/>
    <w:rsid w:val="00DE71EF"/>
    <w:rsid w:val="00DE7226"/>
    <w:rsid w:val="00DE7234"/>
    <w:rsid w:val="00DE7484"/>
    <w:rsid w:val="00DE7994"/>
    <w:rsid w:val="00DF009E"/>
    <w:rsid w:val="00DF0153"/>
    <w:rsid w:val="00DF0462"/>
    <w:rsid w:val="00DF0624"/>
    <w:rsid w:val="00DF17CD"/>
    <w:rsid w:val="00DF235F"/>
    <w:rsid w:val="00DF34D8"/>
    <w:rsid w:val="00DF3503"/>
    <w:rsid w:val="00DF3FC8"/>
    <w:rsid w:val="00DF40B5"/>
    <w:rsid w:val="00DF4181"/>
    <w:rsid w:val="00DF4330"/>
    <w:rsid w:val="00DF569F"/>
    <w:rsid w:val="00DF5723"/>
    <w:rsid w:val="00DF5B0A"/>
    <w:rsid w:val="00DF603B"/>
    <w:rsid w:val="00DF61DF"/>
    <w:rsid w:val="00DF63F2"/>
    <w:rsid w:val="00DF68A5"/>
    <w:rsid w:val="00DF72CB"/>
    <w:rsid w:val="00DF7753"/>
    <w:rsid w:val="00DF79C7"/>
    <w:rsid w:val="00E0001E"/>
    <w:rsid w:val="00E00164"/>
    <w:rsid w:val="00E01187"/>
    <w:rsid w:val="00E01FEE"/>
    <w:rsid w:val="00E0248D"/>
    <w:rsid w:val="00E028BA"/>
    <w:rsid w:val="00E02949"/>
    <w:rsid w:val="00E03380"/>
    <w:rsid w:val="00E037FE"/>
    <w:rsid w:val="00E03A34"/>
    <w:rsid w:val="00E03D34"/>
    <w:rsid w:val="00E044EC"/>
    <w:rsid w:val="00E04981"/>
    <w:rsid w:val="00E04D60"/>
    <w:rsid w:val="00E05634"/>
    <w:rsid w:val="00E05821"/>
    <w:rsid w:val="00E05D84"/>
    <w:rsid w:val="00E05FE2"/>
    <w:rsid w:val="00E0632B"/>
    <w:rsid w:val="00E065F5"/>
    <w:rsid w:val="00E07479"/>
    <w:rsid w:val="00E07810"/>
    <w:rsid w:val="00E07F27"/>
    <w:rsid w:val="00E10520"/>
    <w:rsid w:val="00E116FF"/>
    <w:rsid w:val="00E11968"/>
    <w:rsid w:val="00E12396"/>
    <w:rsid w:val="00E12600"/>
    <w:rsid w:val="00E127DE"/>
    <w:rsid w:val="00E13255"/>
    <w:rsid w:val="00E13CD3"/>
    <w:rsid w:val="00E1466E"/>
    <w:rsid w:val="00E158C2"/>
    <w:rsid w:val="00E16E2D"/>
    <w:rsid w:val="00E17128"/>
    <w:rsid w:val="00E172FF"/>
    <w:rsid w:val="00E17372"/>
    <w:rsid w:val="00E173D4"/>
    <w:rsid w:val="00E179AF"/>
    <w:rsid w:val="00E20039"/>
    <w:rsid w:val="00E200FD"/>
    <w:rsid w:val="00E213C3"/>
    <w:rsid w:val="00E22454"/>
    <w:rsid w:val="00E224FC"/>
    <w:rsid w:val="00E22B8C"/>
    <w:rsid w:val="00E23096"/>
    <w:rsid w:val="00E247E3"/>
    <w:rsid w:val="00E24E9D"/>
    <w:rsid w:val="00E24ED7"/>
    <w:rsid w:val="00E2501F"/>
    <w:rsid w:val="00E252AA"/>
    <w:rsid w:val="00E25359"/>
    <w:rsid w:val="00E25C0F"/>
    <w:rsid w:val="00E25FFB"/>
    <w:rsid w:val="00E262EE"/>
    <w:rsid w:val="00E26FA4"/>
    <w:rsid w:val="00E30315"/>
    <w:rsid w:val="00E308B8"/>
    <w:rsid w:val="00E30A2F"/>
    <w:rsid w:val="00E30C04"/>
    <w:rsid w:val="00E31308"/>
    <w:rsid w:val="00E3133D"/>
    <w:rsid w:val="00E31624"/>
    <w:rsid w:val="00E31A80"/>
    <w:rsid w:val="00E32168"/>
    <w:rsid w:val="00E32EE5"/>
    <w:rsid w:val="00E33352"/>
    <w:rsid w:val="00E33AFA"/>
    <w:rsid w:val="00E33B2C"/>
    <w:rsid w:val="00E350B4"/>
    <w:rsid w:val="00E352F6"/>
    <w:rsid w:val="00E358EC"/>
    <w:rsid w:val="00E35CCF"/>
    <w:rsid w:val="00E35D78"/>
    <w:rsid w:val="00E36386"/>
    <w:rsid w:val="00E36485"/>
    <w:rsid w:val="00E3663B"/>
    <w:rsid w:val="00E36D60"/>
    <w:rsid w:val="00E378C7"/>
    <w:rsid w:val="00E406A0"/>
    <w:rsid w:val="00E41503"/>
    <w:rsid w:val="00E41B9B"/>
    <w:rsid w:val="00E420B4"/>
    <w:rsid w:val="00E4211F"/>
    <w:rsid w:val="00E42520"/>
    <w:rsid w:val="00E42C01"/>
    <w:rsid w:val="00E43003"/>
    <w:rsid w:val="00E430BF"/>
    <w:rsid w:val="00E4316D"/>
    <w:rsid w:val="00E4361A"/>
    <w:rsid w:val="00E436EB"/>
    <w:rsid w:val="00E43FCE"/>
    <w:rsid w:val="00E45F14"/>
    <w:rsid w:val="00E4751A"/>
    <w:rsid w:val="00E47682"/>
    <w:rsid w:val="00E47B77"/>
    <w:rsid w:val="00E50B2C"/>
    <w:rsid w:val="00E50B37"/>
    <w:rsid w:val="00E50D64"/>
    <w:rsid w:val="00E50D73"/>
    <w:rsid w:val="00E515C9"/>
    <w:rsid w:val="00E51655"/>
    <w:rsid w:val="00E51A01"/>
    <w:rsid w:val="00E51CE7"/>
    <w:rsid w:val="00E51EF3"/>
    <w:rsid w:val="00E52518"/>
    <w:rsid w:val="00E52E5B"/>
    <w:rsid w:val="00E5360F"/>
    <w:rsid w:val="00E53D2E"/>
    <w:rsid w:val="00E54149"/>
    <w:rsid w:val="00E55B9E"/>
    <w:rsid w:val="00E55E90"/>
    <w:rsid w:val="00E56501"/>
    <w:rsid w:val="00E5704E"/>
    <w:rsid w:val="00E5734A"/>
    <w:rsid w:val="00E6098C"/>
    <w:rsid w:val="00E60E00"/>
    <w:rsid w:val="00E60E20"/>
    <w:rsid w:val="00E62637"/>
    <w:rsid w:val="00E62C2F"/>
    <w:rsid w:val="00E63B13"/>
    <w:rsid w:val="00E63F01"/>
    <w:rsid w:val="00E650C1"/>
    <w:rsid w:val="00E65F87"/>
    <w:rsid w:val="00E66B95"/>
    <w:rsid w:val="00E6764C"/>
    <w:rsid w:val="00E70491"/>
    <w:rsid w:val="00E71862"/>
    <w:rsid w:val="00E71DF9"/>
    <w:rsid w:val="00E71F0E"/>
    <w:rsid w:val="00E7211D"/>
    <w:rsid w:val="00E721E5"/>
    <w:rsid w:val="00E7235A"/>
    <w:rsid w:val="00E724CE"/>
    <w:rsid w:val="00E724E8"/>
    <w:rsid w:val="00E72648"/>
    <w:rsid w:val="00E73234"/>
    <w:rsid w:val="00E7375A"/>
    <w:rsid w:val="00E73F0C"/>
    <w:rsid w:val="00E7459A"/>
    <w:rsid w:val="00E74C6B"/>
    <w:rsid w:val="00E74D6B"/>
    <w:rsid w:val="00E7573E"/>
    <w:rsid w:val="00E75C74"/>
    <w:rsid w:val="00E75E11"/>
    <w:rsid w:val="00E7612F"/>
    <w:rsid w:val="00E77193"/>
    <w:rsid w:val="00E7753E"/>
    <w:rsid w:val="00E8026C"/>
    <w:rsid w:val="00E80DCD"/>
    <w:rsid w:val="00E8107A"/>
    <w:rsid w:val="00E812A7"/>
    <w:rsid w:val="00E81320"/>
    <w:rsid w:val="00E81CA3"/>
    <w:rsid w:val="00E821AB"/>
    <w:rsid w:val="00E8261F"/>
    <w:rsid w:val="00E82C0A"/>
    <w:rsid w:val="00E83278"/>
    <w:rsid w:val="00E83D52"/>
    <w:rsid w:val="00E848AC"/>
    <w:rsid w:val="00E84E91"/>
    <w:rsid w:val="00E860EF"/>
    <w:rsid w:val="00E86361"/>
    <w:rsid w:val="00E87DCC"/>
    <w:rsid w:val="00E87F2D"/>
    <w:rsid w:val="00E901E9"/>
    <w:rsid w:val="00E90668"/>
    <w:rsid w:val="00E9088F"/>
    <w:rsid w:val="00E91208"/>
    <w:rsid w:val="00E91506"/>
    <w:rsid w:val="00E917B0"/>
    <w:rsid w:val="00E91DCE"/>
    <w:rsid w:val="00E925B4"/>
    <w:rsid w:val="00E933A3"/>
    <w:rsid w:val="00E933D6"/>
    <w:rsid w:val="00E93496"/>
    <w:rsid w:val="00E945EA"/>
    <w:rsid w:val="00E949BB"/>
    <w:rsid w:val="00E955F6"/>
    <w:rsid w:val="00E96147"/>
    <w:rsid w:val="00E96E1D"/>
    <w:rsid w:val="00E96E3C"/>
    <w:rsid w:val="00E97A3F"/>
    <w:rsid w:val="00EA0767"/>
    <w:rsid w:val="00EA0E1C"/>
    <w:rsid w:val="00EA1369"/>
    <w:rsid w:val="00EA15C9"/>
    <w:rsid w:val="00EA1879"/>
    <w:rsid w:val="00EA3806"/>
    <w:rsid w:val="00EA436B"/>
    <w:rsid w:val="00EA4965"/>
    <w:rsid w:val="00EA4EC5"/>
    <w:rsid w:val="00EA577F"/>
    <w:rsid w:val="00EA6481"/>
    <w:rsid w:val="00EA6BC5"/>
    <w:rsid w:val="00EA6F5D"/>
    <w:rsid w:val="00EA753D"/>
    <w:rsid w:val="00EA7924"/>
    <w:rsid w:val="00EA7A07"/>
    <w:rsid w:val="00EA7AE3"/>
    <w:rsid w:val="00EB0302"/>
    <w:rsid w:val="00EB0862"/>
    <w:rsid w:val="00EB0C5F"/>
    <w:rsid w:val="00EB0CD6"/>
    <w:rsid w:val="00EB1149"/>
    <w:rsid w:val="00EB14B3"/>
    <w:rsid w:val="00EB1894"/>
    <w:rsid w:val="00EB1BA3"/>
    <w:rsid w:val="00EB20D7"/>
    <w:rsid w:val="00EB2763"/>
    <w:rsid w:val="00EB2A46"/>
    <w:rsid w:val="00EB3395"/>
    <w:rsid w:val="00EB3DBB"/>
    <w:rsid w:val="00EB40C2"/>
    <w:rsid w:val="00EB45D9"/>
    <w:rsid w:val="00EB4A77"/>
    <w:rsid w:val="00EB4E7A"/>
    <w:rsid w:val="00EB5D76"/>
    <w:rsid w:val="00EB668B"/>
    <w:rsid w:val="00EB66C8"/>
    <w:rsid w:val="00EB6700"/>
    <w:rsid w:val="00EB686E"/>
    <w:rsid w:val="00EB6F75"/>
    <w:rsid w:val="00EB728F"/>
    <w:rsid w:val="00EB7738"/>
    <w:rsid w:val="00EB7D53"/>
    <w:rsid w:val="00EC025B"/>
    <w:rsid w:val="00EC181D"/>
    <w:rsid w:val="00EC1E0E"/>
    <w:rsid w:val="00EC20D4"/>
    <w:rsid w:val="00EC27B3"/>
    <w:rsid w:val="00EC2AA3"/>
    <w:rsid w:val="00EC31F6"/>
    <w:rsid w:val="00EC3E59"/>
    <w:rsid w:val="00EC43AC"/>
    <w:rsid w:val="00EC4655"/>
    <w:rsid w:val="00EC46D2"/>
    <w:rsid w:val="00EC4C6E"/>
    <w:rsid w:val="00EC50EC"/>
    <w:rsid w:val="00EC5370"/>
    <w:rsid w:val="00EC5513"/>
    <w:rsid w:val="00EC5ECB"/>
    <w:rsid w:val="00EC670E"/>
    <w:rsid w:val="00EC6968"/>
    <w:rsid w:val="00EC78BD"/>
    <w:rsid w:val="00EC7C48"/>
    <w:rsid w:val="00ED0120"/>
    <w:rsid w:val="00ED03E5"/>
    <w:rsid w:val="00ED0A28"/>
    <w:rsid w:val="00ED15AE"/>
    <w:rsid w:val="00ED2714"/>
    <w:rsid w:val="00ED29A5"/>
    <w:rsid w:val="00ED36FE"/>
    <w:rsid w:val="00ED38DA"/>
    <w:rsid w:val="00ED38F2"/>
    <w:rsid w:val="00ED3A9D"/>
    <w:rsid w:val="00ED3EF2"/>
    <w:rsid w:val="00ED465C"/>
    <w:rsid w:val="00ED5786"/>
    <w:rsid w:val="00ED5F16"/>
    <w:rsid w:val="00ED5FA9"/>
    <w:rsid w:val="00ED653B"/>
    <w:rsid w:val="00ED72F7"/>
    <w:rsid w:val="00ED741D"/>
    <w:rsid w:val="00ED7579"/>
    <w:rsid w:val="00ED765E"/>
    <w:rsid w:val="00ED7A5B"/>
    <w:rsid w:val="00EE0455"/>
    <w:rsid w:val="00EE04CF"/>
    <w:rsid w:val="00EE0640"/>
    <w:rsid w:val="00EE0D90"/>
    <w:rsid w:val="00EE0E71"/>
    <w:rsid w:val="00EE137E"/>
    <w:rsid w:val="00EE1B82"/>
    <w:rsid w:val="00EE1F66"/>
    <w:rsid w:val="00EE3333"/>
    <w:rsid w:val="00EE3728"/>
    <w:rsid w:val="00EE49F4"/>
    <w:rsid w:val="00EE5596"/>
    <w:rsid w:val="00EE60B7"/>
    <w:rsid w:val="00EF026F"/>
    <w:rsid w:val="00EF04A7"/>
    <w:rsid w:val="00EF0E21"/>
    <w:rsid w:val="00EF1118"/>
    <w:rsid w:val="00EF1D10"/>
    <w:rsid w:val="00EF1E89"/>
    <w:rsid w:val="00EF1F8E"/>
    <w:rsid w:val="00EF2257"/>
    <w:rsid w:val="00EF24B8"/>
    <w:rsid w:val="00EF2AA0"/>
    <w:rsid w:val="00EF3E82"/>
    <w:rsid w:val="00EF4479"/>
    <w:rsid w:val="00EF46F1"/>
    <w:rsid w:val="00EF4960"/>
    <w:rsid w:val="00EF4BB7"/>
    <w:rsid w:val="00EF5137"/>
    <w:rsid w:val="00EF5EE7"/>
    <w:rsid w:val="00EF6078"/>
    <w:rsid w:val="00EF6722"/>
    <w:rsid w:val="00EF7A71"/>
    <w:rsid w:val="00EF7FEB"/>
    <w:rsid w:val="00F00776"/>
    <w:rsid w:val="00F00ACC"/>
    <w:rsid w:val="00F0127D"/>
    <w:rsid w:val="00F0127F"/>
    <w:rsid w:val="00F01445"/>
    <w:rsid w:val="00F015C1"/>
    <w:rsid w:val="00F01D9D"/>
    <w:rsid w:val="00F029CD"/>
    <w:rsid w:val="00F0308C"/>
    <w:rsid w:val="00F0315E"/>
    <w:rsid w:val="00F03B67"/>
    <w:rsid w:val="00F03DB4"/>
    <w:rsid w:val="00F05A42"/>
    <w:rsid w:val="00F075FE"/>
    <w:rsid w:val="00F0772A"/>
    <w:rsid w:val="00F07AFA"/>
    <w:rsid w:val="00F07BF5"/>
    <w:rsid w:val="00F07FE7"/>
    <w:rsid w:val="00F10324"/>
    <w:rsid w:val="00F12201"/>
    <w:rsid w:val="00F1233D"/>
    <w:rsid w:val="00F1301B"/>
    <w:rsid w:val="00F13119"/>
    <w:rsid w:val="00F133B8"/>
    <w:rsid w:val="00F13F74"/>
    <w:rsid w:val="00F140FE"/>
    <w:rsid w:val="00F148A5"/>
    <w:rsid w:val="00F149BD"/>
    <w:rsid w:val="00F14BAA"/>
    <w:rsid w:val="00F150D7"/>
    <w:rsid w:val="00F16232"/>
    <w:rsid w:val="00F17155"/>
    <w:rsid w:val="00F171D0"/>
    <w:rsid w:val="00F1748B"/>
    <w:rsid w:val="00F17551"/>
    <w:rsid w:val="00F17B39"/>
    <w:rsid w:val="00F2029D"/>
    <w:rsid w:val="00F2106A"/>
    <w:rsid w:val="00F21884"/>
    <w:rsid w:val="00F21ACB"/>
    <w:rsid w:val="00F21EF3"/>
    <w:rsid w:val="00F226FD"/>
    <w:rsid w:val="00F243A8"/>
    <w:rsid w:val="00F244E9"/>
    <w:rsid w:val="00F24CCE"/>
    <w:rsid w:val="00F25916"/>
    <w:rsid w:val="00F25CEE"/>
    <w:rsid w:val="00F25EED"/>
    <w:rsid w:val="00F26AB5"/>
    <w:rsid w:val="00F275D6"/>
    <w:rsid w:val="00F27B74"/>
    <w:rsid w:val="00F27BD1"/>
    <w:rsid w:val="00F309C6"/>
    <w:rsid w:val="00F314CB"/>
    <w:rsid w:val="00F3178A"/>
    <w:rsid w:val="00F3188E"/>
    <w:rsid w:val="00F32948"/>
    <w:rsid w:val="00F32F76"/>
    <w:rsid w:val="00F3301A"/>
    <w:rsid w:val="00F331AC"/>
    <w:rsid w:val="00F33673"/>
    <w:rsid w:val="00F3386E"/>
    <w:rsid w:val="00F339C8"/>
    <w:rsid w:val="00F33AD7"/>
    <w:rsid w:val="00F33BA5"/>
    <w:rsid w:val="00F354C9"/>
    <w:rsid w:val="00F35CF0"/>
    <w:rsid w:val="00F3646F"/>
    <w:rsid w:val="00F36482"/>
    <w:rsid w:val="00F36912"/>
    <w:rsid w:val="00F36E19"/>
    <w:rsid w:val="00F37404"/>
    <w:rsid w:val="00F37BA7"/>
    <w:rsid w:val="00F400D6"/>
    <w:rsid w:val="00F40133"/>
    <w:rsid w:val="00F40814"/>
    <w:rsid w:val="00F4115E"/>
    <w:rsid w:val="00F4117B"/>
    <w:rsid w:val="00F41735"/>
    <w:rsid w:val="00F41838"/>
    <w:rsid w:val="00F41B7F"/>
    <w:rsid w:val="00F420DC"/>
    <w:rsid w:val="00F4296C"/>
    <w:rsid w:val="00F43483"/>
    <w:rsid w:val="00F43755"/>
    <w:rsid w:val="00F43C62"/>
    <w:rsid w:val="00F448A5"/>
    <w:rsid w:val="00F448EC"/>
    <w:rsid w:val="00F465C5"/>
    <w:rsid w:val="00F468D7"/>
    <w:rsid w:val="00F46E30"/>
    <w:rsid w:val="00F47214"/>
    <w:rsid w:val="00F4747F"/>
    <w:rsid w:val="00F47EBE"/>
    <w:rsid w:val="00F50FEE"/>
    <w:rsid w:val="00F5101C"/>
    <w:rsid w:val="00F522AE"/>
    <w:rsid w:val="00F52483"/>
    <w:rsid w:val="00F524BE"/>
    <w:rsid w:val="00F52918"/>
    <w:rsid w:val="00F52A35"/>
    <w:rsid w:val="00F5363F"/>
    <w:rsid w:val="00F53B69"/>
    <w:rsid w:val="00F53D4E"/>
    <w:rsid w:val="00F54B02"/>
    <w:rsid w:val="00F54C47"/>
    <w:rsid w:val="00F553DE"/>
    <w:rsid w:val="00F56E65"/>
    <w:rsid w:val="00F57171"/>
    <w:rsid w:val="00F571A1"/>
    <w:rsid w:val="00F5768F"/>
    <w:rsid w:val="00F579DA"/>
    <w:rsid w:val="00F600FC"/>
    <w:rsid w:val="00F613BF"/>
    <w:rsid w:val="00F61572"/>
    <w:rsid w:val="00F617FA"/>
    <w:rsid w:val="00F61DF0"/>
    <w:rsid w:val="00F62DBE"/>
    <w:rsid w:val="00F63A54"/>
    <w:rsid w:val="00F63E43"/>
    <w:rsid w:val="00F65522"/>
    <w:rsid w:val="00F65CEB"/>
    <w:rsid w:val="00F666AE"/>
    <w:rsid w:val="00F668A9"/>
    <w:rsid w:val="00F66E51"/>
    <w:rsid w:val="00F67EB1"/>
    <w:rsid w:val="00F707AD"/>
    <w:rsid w:val="00F70F7C"/>
    <w:rsid w:val="00F712EE"/>
    <w:rsid w:val="00F716DD"/>
    <w:rsid w:val="00F719ED"/>
    <w:rsid w:val="00F71D43"/>
    <w:rsid w:val="00F730EC"/>
    <w:rsid w:val="00F738E4"/>
    <w:rsid w:val="00F74834"/>
    <w:rsid w:val="00F74DAD"/>
    <w:rsid w:val="00F754E7"/>
    <w:rsid w:val="00F756DF"/>
    <w:rsid w:val="00F75AED"/>
    <w:rsid w:val="00F75B65"/>
    <w:rsid w:val="00F76263"/>
    <w:rsid w:val="00F7696B"/>
    <w:rsid w:val="00F76F8B"/>
    <w:rsid w:val="00F7707C"/>
    <w:rsid w:val="00F772B6"/>
    <w:rsid w:val="00F773F6"/>
    <w:rsid w:val="00F80EC5"/>
    <w:rsid w:val="00F81F1B"/>
    <w:rsid w:val="00F82162"/>
    <w:rsid w:val="00F8250D"/>
    <w:rsid w:val="00F8258F"/>
    <w:rsid w:val="00F82A92"/>
    <w:rsid w:val="00F82FCB"/>
    <w:rsid w:val="00F832A0"/>
    <w:rsid w:val="00F839FB"/>
    <w:rsid w:val="00F83CCE"/>
    <w:rsid w:val="00F84269"/>
    <w:rsid w:val="00F8437C"/>
    <w:rsid w:val="00F8474A"/>
    <w:rsid w:val="00F84CAB"/>
    <w:rsid w:val="00F854C1"/>
    <w:rsid w:val="00F8589B"/>
    <w:rsid w:val="00F85C5A"/>
    <w:rsid w:val="00F85CDE"/>
    <w:rsid w:val="00F85F1B"/>
    <w:rsid w:val="00F864ED"/>
    <w:rsid w:val="00F86ACF"/>
    <w:rsid w:val="00F87A29"/>
    <w:rsid w:val="00F87CD7"/>
    <w:rsid w:val="00F906D1"/>
    <w:rsid w:val="00F90799"/>
    <w:rsid w:val="00F90F07"/>
    <w:rsid w:val="00F91221"/>
    <w:rsid w:val="00F91884"/>
    <w:rsid w:val="00F921E1"/>
    <w:rsid w:val="00F92BA0"/>
    <w:rsid w:val="00F92CD5"/>
    <w:rsid w:val="00F93900"/>
    <w:rsid w:val="00F947D3"/>
    <w:rsid w:val="00F950E0"/>
    <w:rsid w:val="00F9527F"/>
    <w:rsid w:val="00F95548"/>
    <w:rsid w:val="00F95B5B"/>
    <w:rsid w:val="00F95D26"/>
    <w:rsid w:val="00F967B7"/>
    <w:rsid w:val="00F96FB6"/>
    <w:rsid w:val="00F97395"/>
    <w:rsid w:val="00F973B0"/>
    <w:rsid w:val="00F97A6A"/>
    <w:rsid w:val="00F97E7D"/>
    <w:rsid w:val="00F97E91"/>
    <w:rsid w:val="00F97F06"/>
    <w:rsid w:val="00FA0565"/>
    <w:rsid w:val="00FA0A2F"/>
    <w:rsid w:val="00FA1484"/>
    <w:rsid w:val="00FA16AD"/>
    <w:rsid w:val="00FA18F3"/>
    <w:rsid w:val="00FA1CCD"/>
    <w:rsid w:val="00FA323F"/>
    <w:rsid w:val="00FA3A0F"/>
    <w:rsid w:val="00FA3C01"/>
    <w:rsid w:val="00FA3F56"/>
    <w:rsid w:val="00FA4D7E"/>
    <w:rsid w:val="00FA5411"/>
    <w:rsid w:val="00FA554D"/>
    <w:rsid w:val="00FA55B9"/>
    <w:rsid w:val="00FA5724"/>
    <w:rsid w:val="00FA5D80"/>
    <w:rsid w:val="00FA66A8"/>
    <w:rsid w:val="00FA6C51"/>
    <w:rsid w:val="00FA70A3"/>
    <w:rsid w:val="00FA72E3"/>
    <w:rsid w:val="00FA7566"/>
    <w:rsid w:val="00FA7865"/>
    <w:rsid w:val="00FB040E"/>
    <w:rsid w:val="00FB0499"/>
    <w:rsid w:val="00FB0BC0"/>
    <w:rsid w:val="00FB1B38"/>
    <w:rsid w:val="00FB20FA"/>
    <w:rsid w:val="00FB2E96"/>
    <w:rsid w:val="00FB3800"/>
    <w:rsid w:val="00FB3840"/>
    <w:rsid w:val="00FB3D2B"/>
    <w:rsid w:val="00FB3EC2"/>
    <w:rsid w:val="00FB4016"/>
    <w:rsid w:val="00FB591C"/>
    <w:rsid w:val="00FB6B04"/>
    <w:rsid w:val="00FB6DFC"/>
    <w:rsid w:val="00FB77CD"/>
    <w:rsid w:val="00FC01DF"/>
    <w:rsid w:val="00FC10A5"/>
    <w:rsid w:val="00FC1250"/>
    <w:rsid w:val="00FC180D"/>
    <w:rsid w:val="00FC268A"/>
    <w:rsid w:val="00FC2D2B"/>
    <w:rsid w:val="00FC32CF"/>
    <w:rsid w:val="00FC34F7"/>
    <w:rsid w:val="00FC3663"/>
    <w:rsid w:val="00FC42BE"/>
    <w:rsid w:val="00FC439F"/>
    <w:rsid w:val="00FC552B"/>
    <w:rsid w:val="00FC566B"/>
    <w:rsid w:val="00FC57B1"/>
    <w:rsid w:val="00FC5C15"/>
    <w:rsid w:val="00FC5E06"/>
    <w:rsid w:val="00FC5FA6"/>
    <w:rsid w:val="00FC67C2"/>
    <w:rsid w:val="00FC7249"/>
    <w:rsid w:val="00FC7ABD"/>
    <w:rsid w:val="00FD0C20"/>
    <w:rsid w:val="00FD1F21"/>
    <w:rsid w:val="00FD1F70"/>
    <w:rsid w:val="00FD2185"/>
    <w:rsid w:val="00FD26E4"/>
    <w:rsid w:val="00FD2F0B"/>
    <w:rsid w:val="00FD33AF"/>
    <w:rsid w:val="00FD35F0"/>
    <w:rsid w:val="00FD4054"/>
    <w:rsid w:val="00FD4AB4"/>
    <w:rsid w:val="00FD4C20"/>
    <w:rsid w:val="00FD4F37"/>
    <w:rsid w:val="00FD527E"/>
    <w:rsid w:val="00FD55A4"/>
    <w:rsid w:val="00FD61EC"/>
    <w:rsid w:val="00FD61FC"/>
    <w:rsid w:val="00FD66B3"/>
    <w:rsid w:val="00FD6C8C"/>
    <w:rsid w:val="00FD7747"/>
    <w:rsid w:val="00FE0480"/>
    <w:rsid w:val="00FE0746"/>
    <w:rsid w:val="00FE0976"/>
    <w:rsid w:val="00FE0F9D"/>
    <w:rsid w:val="00FE11AF"/>
    <w:rsid w:val="00FE27A1"/>
    <w:rsid w:val="00FE2EE0"/>
    <w:rsid w:val="00FE2F3E"/>
    <w:rsid w:val="00FE3353"/>
    <w:rsid w:val="00FE36DE"/>
    <w:rsid w:val="00FE372D"/>
    <w:rsid w:val="00FE3903"/>
    <w:rsid w:val="00FE3C08"/>
    <w:rsid w:val="00FE403C"/>
    <w:rsid w:val="00FE52C0"/>
    <w:rsid w:val="00FE586B"/>
    <w:rsid w:val="00FE65A1"/>
    <w:rsid w:val="00FE7D90"/>
    <w:rsid w:val="00FE7EFF"/>
    <w:rsid w:val="00FF084C"/>
    <w:rsid w:val="00FF1491"/>
    <w:rsid w:val="00FF1F31"/>
    <w:rsid w:val="00FF2771"/>
    <w:rsid w:val="00FF30E6"/>
    <w:rsid w:val="00FF3438"/>
    <w:rsid w:val="00FF3A58"/>
    <w:rsid w:val="00FF3C69"/>
    <w:rsid w:val="00FF47B0"/>
    <w:rsid w:val="00FF5074"/>
    <w:rsid w:val="00FF55DC"/>
    <w:rsid w:val="00FF5877"/>
    <w:rsid w:val="00FF6924"/>
    <w:rsid w:val="00FF7718"/>
    <w:rsid w:val="015B748D"/>
    <w:rsid w:val="01F500B5"/>
    <w:rsid w:val="03230D0D"/>
    <w:rsid w:val="0479524B"/>
    <w:rsid w:val="052F60EA"/>
    <w:rsid w:val="05B043A2"/>
    <w:rsid w:val="08CA3200"/>
    <w:rsid w:val="09010DEE"/>
    <w:rsid w:val="09A06AAE"/>
    <w:rsid w:val="0A7144C8"/>
    <w:rsid w:val="0BD35660"/>
    <w:rsid w:val="0D7A2D27"/>
    <w:rsid w:val="0D866EA5"/>
    <w:rsid w:val="0E5E6C00"/>
    <w:rsid w:val="0F926241"/>
    <w:rsid w:val="115415DE"/>
    <w:rsid w:val="11ED5924"/>
    <w:rsid w:val="14E26B69"/>
    <w:rsid w:val="15FC203E"/>
    <w:rsid w:val="19770C3E"/>
    <w:rsid w:val="19972301"/>
    <w:rsid w:val="1A1B6055"/>
    <w:rsid w:val="1BAB4523"/>
    <w:rsid w:val="1BEC76CF"/>
    <w:rsid w:val="1D5C0ACA"/>
    <w:rsid w:val="1D77113B"/>
    <w:rsid w:val="1E1F15A1"/>
    <w:rsid w:val="1F573233"/>
    <w:rsid w:val="20EC730E"/>
    <w:rsid w:val="20F1718B"/>
    <w:rsid w:val="218712D9"/>
    <w:rsid w:val="22E110CB"/>
    <w:rsid w:val="237F5657"/>
    <w:rsid w:val="249117B9"/>
    <w:rsid w:val="2491728A"/>
    <w:rsid w:val="24B32308"/>
    <w:rsid w:val="24F55150"/>
    <w:rsid w:val="27875FBF"/>
    <w:rsid w:val="27A43B35"/>
    <w:rsid w:val="296F03E3"/>
    <w:rsid w:val="29CF4FF8"/>
    <w:rsid w:val="29FE5164"/>
    <w:rsid w:val="2A8D291B"/>
    <w:rsid w:val="2ADE29AD"/>
    <w:rsid w:val="2B955054"/>
    <w:rsid w:val="2B96738E"/>
    <w:rsid w:val="2D1E1A6B"/>
    <w:rsid w:val="2D597967"/>
    <w:rsid w:val="2DB05684"/>
    <w:rsid w:val="32C30ED0"/>
    <w:rsid w:val="372E6057"/>
    <w:rsid w:val="38A968BD"/>
    <w:rsid w:val="392E3EF2"/>
    <w:rsid w:val="394242BC"/>
    <w:rsid w:val="394D6394"/>
    <w:rsid w:val="39F70E49"/>
    <w:rsid w:val="3BF7EA4E"/>
    <w:rsid w:val="3D73DB98"/>
    <w:rsid w:val="3E0C2CA5"/>
    <w:rsid w:val="3FFA0B4E"/>
    <w:rsid w:val="3FFD2CFE"/>
    <w:rsid w:val="41030744"/>
    <w:rsid w:val="4117173A"/>
    <w:rsid w:val="41631E31"/>
    <w:rsid w:val="41807E55"/>
    <w:rsid w:val="42297EB6"/>
    <w:rsid w:val="42EA2E26"/>
    <w:rsid w:val="44510AB8"/>
    <w:rsid w:val="446D0914"/>
    <w:rsid w:val="44733835"/>
    <w:rsid w:val="44A40A0B"/>
    <w:rsid w:val="464F03C2"/>
    <w:rsid w:val="467DB3C4"/>
    <w:rsid w:val="46DC60D8"/>
    <w:rsid w:val="46E469CC"/>
    <w:rsid w:val="488A21C2"/>
    <w:rsid w:val="4EC94FE0"/>
    <w:rsid w:val="4F020190"/>
    <w:rsid w:val="50AB33AC"/>
    <w:rsid w:val="515B1A3B"/>
    <w:rsid w:val="51957035"/>
    <w:rsid w:val="51B86287"/>
    <w:rsid w:val="51D813CB"/>
    <w:rsid w:val="52493742"/>
    <w:rsid w:val="53157170"/>
    <w:rsid w:val="53D36796"/>
    <w:rsid w:val="54FF704A"/>
    <w:rsid w:val="55E12F3A"/>
    <w:rsid w:val="56B44FC5"/>
    <w:rsid w:val="59FF3552"/>
    <w:rsid w:val="5A785D7F"/>
    <w:rsid w:val="5AFEBE22"/>
    <w:rsid w:val="5B407300"/>
    <w:rsid w:val="5C2D6E48"/>
    <w:rsid w:val="5C534B22"/>
    <w:rsid w:val="5CFCD107"/>
    <w:rsid w:val="5D9D1E09"/>
    <w:rsid w:val="5DB72D8A"/>
    <w:rsid w:val="5DF99A2C"/>
    <w:rsid w:val="5DFB4F92"/>
    <w:rsid w:val="5E0257C8"/>
    <w:rsid w:val="5ED95A40"/>
    <w:rsid w:val="5FA6B1C1"/>
    <w:rsid w:val="5FAC4794"/>
    <w:rsid w:val="5FD79B69"/>
    <w:rsid w:val="61884803"/>
    <w:rsid w:val="629076B0"/>
    <w:rsid w:val="640C6094"/>
    <w:rsid w:val="650D31AC"/>
    <w:rsid w:val="65C20288"/>
    <w:rsid w:val="6903286F"/>
    <w:rsid w:val="6A166F62"/>
    <w:rsid w:val="6C8C1041"/>
    <w:rsid w:val="6DB043E4"/>
    <w:rsid w:val="6DDFFD15"/>
    <w:rsid w:val="6DF75551"/>
    <w:rsid w:val="6EEBAC0D"/>
    <w:rsid w:val="6F1D9925"/>
    <w:rsid w:val="6F99586F"/>
    <w:rsid w:val="6FBD0808"/>
    <w:rsid w:val="70947D19"/>
    <w:rsid w:val="71817856"/>
    <w:rsid w:val="71922BCB"/>
    <w:rsid w:val="73EF4C35"/>
    <w:rsid w:val="74233576"/>
    <w:rsid w:val="74DBCD00"/>
    <w:rsid w:val="76EFB1C4"/>
    <w:rsid w:val="77D2188D"/>
    <w:rsid w:val="77FFE117"/>
    <w:rsid w:val="78C41715"/>
    <w:rsid w:val="79443C13"/>
    <w:rsid w:val="7C6A331B"/>
    <w:rsid w:val="7C9C5ACD"/>
    <w:rsid w:val="7CCF3D85"/>
    <w:rsid w:val="7CD61726"/>
    <w:rsid w:val="7D393C7C"/>
    <w:rsid w:val="7D7B7C7E"/>
    <w:rsid w:val="7ED366D3"/>
    <w:rsid w:val="7F392F8A"/>
    <w:rsid w:val="7F5E2AE9"/>
    <w:rsid w:val="7F6FCC4F"/>
    <w:rsid w:val="7F7B4BE9"/>
    <w:rsid w:val="7FD44946"/>
    <w:rsid w:val="7FDFFC7C"/>
    <w:rsid w:val="7FF2E1F9"/>
    <w:rsid w:val="7FFBB991"/>
    <w:rsid w:val="7FFF69CD"/>
    <w:rsid w:val="ADFBAEC5"/>
    <w:rsid w:val="AFEBFECA"/>
    <w:rsid w:val="B7A3C47E"/>
    <w:rsid w:val="BBBF4C72"/>
    <w:rsid w:val="BBFF7ED4"/>
    <w:rsid w:val="BDF2D1CA"/>
    <w:rsid w:val="BE6D1B5D"/>
    <w:rsid w:val="CD3D7DEE"/>
    <w:rsid w:val="CEF7E013"/>
    <w:rsid w:val="CFF941F1"/>
    <w:rsid w:val="D2F9038D"/>
    <w:rsid w:val="D73FCD54"/>
    <w:rsid w:val="DDBD0B4E"/>
    <w:rsid w:val="DF6FFCB5"/>
    <w:rsid w:val="DFBBEB3C"/>
    <w:rsid w:val="E3BFAF41"/>
    <w:rsid w:val="F7BF7666"/>
    <w:rsid w:val="FBAF9D03"/>
    <w:rsid w:val="FBDF05FF"/>
    <w:rsid w:val="FBE5793E"/>
    <w:rsid w:val="FE698113"/>
    <w:rsid w:val="FEBD3F2C"/>
    <w:rsid w:val="FEFFC5A8"/>
    <w:rsid w:val="FF2AEB1B"/>
    <w:rsid w:val="FF3FFB80"/>
    <w:rsid w:val="FF6D4CB5"/>
    <w:rsid w:val="FF9F0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b/>
      <w:kern w:val="44"/>
      <w:sz w:val="44"/>
    </w:rPr>
  </w:style>
  <w:style w:type="character" w:default="1" w:styleId="10">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21"/>
    <w:qFormat/>
    <w:uiPriority w:val="0"/>
    <w:pPr>
      <w:jc w:val="center"/>
    </w:pPr>
    <w:rPr>
      <w:rFonts w:ascii="Times New Roman" w:hAnsi="Times New Roman"/>
      <w:sz w:val="44"/>
    </w:rPr>
  </w:style>
  <w:style w:type="paragraph" w:styleId="4">
    <w:name w:val="Plain Text"/>
    <w:basedOn w:val="1"/>
    <w:link w:val="18"/>
    <w:qFormat/>
    <w:uiPriority w:val="0"/>
    <w:rPr>
      <w:rFonts w:ascii="宋体" w:hAnsi="Courier New" w:cs="Courier New"/>
      <w:szCs w:val="21"/>
    </w:rPr>
  </w:style>
  <w:style w:type="paragraph" w:styleId="5">
    <w:name w:val="Balloon Text"/>
    <w:basedOn w:val="1"/>
    <w:link w:val="14"/>
    <w:qFormat/>
    <w:uiPriority w:val="0"/>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style>
  <w:style w:type="paragraph" w:styleId="9">
    <w:name w:val="Title"/>
    <w:basedOn w:val="1"/>
    <w:next w:val="1"/>
    <w:link w:val="17"/>
    <w:qFormat/>
    <w:uiPriority w:val="0"/>
    <w:pPr>
      <w:spacing w:before="240" w:after="60"/>
      <w:jc w:val="center"/>
      <w:outlineLvl w:val="0"/>
    </w:pPr>
    <w:rPr>
      <w:rFonts w:asciiTheme="majorHAnsi" w:hAnsiTheme="majorHAnsi" w:cstheme="majorBidi"/>
      <w:b/>
      <w:bCs/>
      <w:sz w:val="32"/>
      <w:szCs w:val="32"/>
    </w:rPr>
  </w:style>
  <w:style w:type="character" w:styleId="11">
    <w:name w:val="page number"/>
    <w:basedOn w:val="10"/>
    <w:qFormat/>
    <w:uiPriority w:val="0"/>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批注框文本 字符"/>
    <w:basedOn w:val="10"/>
    <w:link w:val="5"/>
    <w:qFormat/>
    <w:uiPriority w:val="0"/>
    <w:rPr>
      <w:kern w:val="2"/>
      <w:sz w:val="18"/>
      <w:szCs w:val="18"/>
    </w:rPr>
  </w:style>
  <w:style w:type="character" w:customStyle="1" w:styleId="15">
    <w:name w:val="页脚 字符"/>
    <w:basedOn w:val="10"/>
    <w:link w:val="6"/>
    <w:qFormat/>
    <w:uiPriority w:val="99"/>
    <w:rPr>
      <w:kern w:val="2"/>
      <w:sz w:val="18"/>
      <w:szCs w:val="18"/>
    </w:rPr>
  </w:style>
  <w:style w:type="character" w:customStyle="1" w:styleId="16">
    <w:name w:val="页眉 字符"/>
    <w:basedOn w:val="10"/>
    <w:link w:val="7"/>
    <w:qFormat/>
    <w:uiPriority w:val="99"/>
    <w:rPr>
      <w:kern w:val="2"/>
      <w:sz w:val="18"/>
      <w:szCs w:val="18"/>
    </w:rPr>
  </w:style>
  <w:style w:type="character" w:customStyle="1" w:styleId="17">
    <w:name w:val="标题 字符"/>
    <w:basedOn w:val="10"/>
    <w:link w:val="9"/>
    <w:qFormat/>
    <w:uiPriority w:val="0"/>
    <w:rPr>
      <w:rFonts w:eastAsia="宋体" w:asciiTheme="majorHAnsi" w:hAnsiTheme="majorHAnsi" w:cstheme="majorBidi"/>
      <w:b/>
      <w:bCs/>
      <w:kern w:val="2"/>
      <w:sz w:val="32"/>
      <w:szCs w:val="32"/>
    </w:rPr>
  </w:style>
  <w:style w:type="character" w:customStyle="1" w:styleId="18">
    <w:name w:val="纯文本 字符"/>
    <w:basedOn w:val="10"/>
    <w:link w:val="4"/>
    <w:qFormat/>
    <w:uiPriority w:val="0"/>
    <w:rPr>
      <w:rFonts w:ascii="宋体" w:hAnsi="Courier New" w:eastAsia="宋体" w:cs="Courier New"/>
      <w:kern w:val="2"/>
      <w:sz w:val="21"/>
      <w:szCs w:val="21"/>
    </w:rPr>
  </w:style>
  <w:style w:type="paragraph" w:customStyle="1" w:styleId="19">
    <w:name w:val="样式2"/>
    <w:basedOn w:val="1"/>
    <w:link w:val="20"/>
    <w:qFormat/>
    <w:uiPriority w:val="0"/>
    <w:pPr>
      <w:jc w:val="center"/>
    </w:pPr>
    <w:rPr>
      <w:rFonts w:ascii="方正小标宋简体" w:eastAsia="方正小标宋简体"/>
      <w:color w:val="FF0000"/>
      <w:w w:val="50"/>
      <w:sz w:val="110"/>
      <w:szCs w:val="110"/>
    </w:rPr>
  </w:style>
  <w:style w:type="character" w:customStyle="1" w:styleId="20">
    <w:name w:val="样式2 Char"/>
    <w:basedOn w:val="10"/>
    <w:link w:val="19"/>
    <w:qFormat/>
    <w:uiPriority w:val="0"/>
    <w:rPr>
      <w:rFonts w:ascii="方正小标宋简体" w:hAnsi="Calibri" w:eastAsia="方正小标宋简体" w:cs="Times New Roman"/>
      <w:color w:val="FF0000"/>
      <w:w w:val="50"/>
      <w:kern w:val="2"/>
      <w:sz w:val="110"/>
      <w:szCs w:val="110"/>
    </w:rPr>
  </w:style>
  <w:style w:type="character" w:customStyle="1" w:styleId="21">
    <w:name w:val="正文文本 字符"/>
    <w:basedOn w:val="10"/>
    <w:link w:val="3"/>
    <w:qFormat/>
    <w:uiPriority w:val="0"/>
    <w:rPr>
      <w:rFonts w:ascii="Times New Roman" w:hAnsi="Times New Roman" w:eastAsia="宋体" w:cs="Times New Roman"/>
      <w:kern w:val="2"/>
      <w:sz w:val="4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shenduxitong</Company>
  <Pages>11</Pages>
  <Words>730</Words>
  <Characters>4163</Characters>
  <Lines>34</Lines>
  <Paragraphs>9</Paragraphs>
  <TotalTime>122</TotalTime>
  <ScaleCrop>false</ScaleCrop>
  <LinksUpToDate>false</LinksUpToDate>
  <CharactersWithSpaces>4884</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2020-11-12T09:09:00Z</dcterms:created>
  <dc:creator>wxx</dc:creator>
  <cp:lastModifiedBy>田茂金</cp:lastModifiedBy>
  <cp:lastPrinted>2021-09-29T00:33:00Z</cp:lastPrinted>
  <dcterms:modified xsi:type="dcterms:W3CDTF">2022-02-18T07:52:46Z</dcterms:modified>
  <dc:title>天津市人民政府政务服务办公室</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913812A5574B40EC88B1E5CF049B6EFA</vt:lpwstr>
  </property>
</Properties>
</file>