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D69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14:paraId="5BB827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14:paraId="4C2035B5">
      <w:pPr>
        <w:pStyle w:val="2"/>
        <w:jc w:val="both"/>
        <w:rPr>
          <w:rFonts w:hint="eastAsia"/>
          <w:lang w:val="en-US" w:eastAsia="zh-CN"/>
        </w:rPr>
      </w:pPr>
    </w:p>
    <w:p w14:paraId="58C30E8A">
      <w:pPr>
        <w:keepNext w:val="0"/>
        <w:keepLines w:val="0"/>
        <w:pageBreakBefore w:val="0"/>
        <w:widowControl/>
        <w:suppressLineNumbers w:val="0"/>
        <w:kinsoku/>
        <w:wordWrap/>
        <w:overflowPunct/>
        <w:topLinePunct w:val="0"/>
        <w:autoSpaceDE/>
        <w:autoSpaceDN/>
        <w:bidi w:val="0"/>
        <w:adjustRightInd/>
        <w:snapToGrid/>
        <w:spacing w:line="560" w:lineRule="exact"/>
        <w:ind w:right="-313" w:rightChars="-149"/>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天津市人民政府政务服务办公室</w:t>
      </w:r>
    </w:p>
    <w:p w14:paraId="6D204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消防设备维修</w:t>
      </w:r>
      <w:bookmarkStart w:id="0" w:name="_GoBack"/>
      <w:r>
        <w:rPr>
          <w:rFonts w:hint="eastAsia" w:ascii="方正小标宋简体" w:hAnsi="方正小标宋简体" w:eastAsia="方正小标宋简体" w:cs="方正小标宋简体"/>
          <w:sz w:val="44"/>
          <w:szCs w:val="44"/>
          <w:lang w:val="en-US" w:eastAsia="zh-CN"/>
        </w:rPr>
        <w:t>项目需求书</w:t>
      </w:r>
    </w:p>
    <w:bookmarkEnd w:id="0"/>
    <w:p w14:paraId="04348D17">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val="en-US" w:eastAsia="zh-CN"/>
        </w:rPr>
      </w:pPr>
    </w:p>
    <w:p w14:paraId="64CC286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一、项目背景</w:t>
      </w:r>
    </w:p>
    <w:p w14:paraId="58228B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天津市政务服务中心（以下简称“中心”）位于天津市河东区红星路</w:t>
      </w:r>
      <w:r>
        <w:rPr>
          <w:rFonts w:hint="default" w:ascii="Times New Roman" w:hAnsi="Times New Roman" w:eastAsia="仿宋_GB2312" w:cs="Times New Roman"/>
          <w:sz w:val="32"/>
          <w:szCs w:val="32"/>
          <w:lang w:val="en-US" w:eastAsia="zh-CN"/>
        </w:rPr>
        <w:t>79</w:t>
      </w:r>
      <w:r>
        <w:rPr>
          <w:rFonts w:hint="eastAsia" w:ascii="仿宋_GB2312" w:hAnsi="仿宋_GB2312" w:eastAsia="仿宋_GB2312" w:cs="仿宋_GB2312"/>
          <w:sz w:val="32"/>
          <w:szCs w:val="32"/>
          <w:lang w:val="en-US" w:eastAsia="zh-CN"/>
        </w:rPr>
        <w:t>号，建筑面积约为</w:t>
      </w:r>
      <w:r>
        <w:rPr>
          <w:rFonts w:hint="eastAsia" w:ascii="Times New Roman" w:hAnsi="Times New Roman" w:eastAsia="仿宋_GB2312" w:cs="Times New Roman"/>
          <w:sz w:val="32"/>
          <w:szCs w:val="32"/>
          <w:lang w:val="en-US" w:eastAsia="zh-CN"/>
        </w:rPr>
        <w:t>27400</w:t>
      </w:r>
      <w:r>
        <w:rPr>
          <w:rFonts w:hint="eastAsia" w:ascii="仿宋_GB2312" w:hAnsi="仿宋_GB2312" w:eastAsia="仿宋_GB2312" w:cs="仿宋_GB2312"/>
          <w:sz w:val="32"/>
          <w:szCs w:val="32"/>
          <w:lang w:val="en-US" w:eastAsia="zh-CN"/>
        </w:rPr>
        <w:t>平方米，建筑高度约为</w:t>
      </w:r>
      <w:r>
        <w:rPr>
          <w:rFonts w:hint="eastAsia" w:ascii="Times New Roman" w:hAnsi="Times New Roman" w:eastAsia="仿宋_GB2312" w:cs="Times New Roman"/>
          <w:sz w:val="32"/>
          <w:szCs w:val="32"/>
          <w:lang w:val="en-US" w:eastAsia="zh-CN"/>
        </w:rPr>
        <w:t>23.9</w:t>
      </w:r>
      <w:r>
        <w:rPr>
          <w:rFonts w:hint="eastAsia" w:ascii="仿宋_GB2312" w:hAnsi="仿宋_GB2312" w:eastAsia="仿宋_GB2312" w:cs="仿宋_GB2312"/>
          <w:sz w:val="32"/>
          <w:szCs w:val="32"/>
          <w:lang w:val="en-US" w:eastAsia="zh-CN"/>
        </w:rPr>
        <w:t>米，地上三层，地下一层。现针对中心消防设备维修项目进行采购。</w:t>
      </w:r>
    </w:p>
    <w:p w14:paraId="6150431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二、项目预算</w:t>
      </w:r>
    </w:p>
    <w:p w14:paraId="69B0BA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万元。</w:t>
      </w:r>
    </w:p>
    <w:p w14:paraId="7E1D340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三、资格要求</w:t>
      </w:r>
    </w:p>
    <w:p w14:paraId="46935D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（一）投标人是依照中华人民共和国有关法律设立，并在中华人民共和国正式注册，具有独立法人地位的企事业单位或其他组织，具有合格有效的营业执照，须提供有效期内的营业执照副本复印件，并加盖公章。</w:t>
      </w:r>
    </w:p>
    <w:p w14:paraId="150C39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（二）投标人需具有有效期内的消防设施工程专业承包二级及以上资质证书。须提供资质证书复印件，并加盖公章。</w:t>
      </w:r>
    </w:p>
    <w:p w14:paraId="023845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（三）投标人需具有有效期内的建筑施工安全生产许可证。须提供许可证书复印件，并加盖公章。</w:t>
      </w:r>
    </w:p>
    <w:p w14:paraId="202589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（四）投标人需提供自</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日至本项目公告发布之日同类型项目施工经验</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个及以上。须提供业绩列表、合同、验收单等。</w:t>
      </w:r>
    </w:p>
    <w:p w14:paraId="2EC029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3942F8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（五）投标人应配备专属项目管理服务团队，人员配置要求具体如下：</w:t>
      </w:r>
    </w:p>
    <w:p w14:paraId="76A678B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项目经理</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名，需有二级及以上注册消防工程师证。</w:t>
      </w:r>
    </w:p>
    <w:p w14:paraId="26EE284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技术负责人</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名，需有消防技术类相关专业中级及以上职业资格证。</w:t>
      </w:r>
    </w:p>
    <w:p w14:paraId="7EE5BF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以上人员须提供相关证书复印件、身份证正反面复印件并加盖单位公章。项目经理另须提供不少于</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个月社保缴纳证明复印件，并加盖单位公章。</w:t>
      </w:r>
    </w:p>
    <w:p w14:paraId="5D2643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（六）投标人自</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年至今没有处于被责令停业，投标资格被取消，财产被接管、冻结，破产状态。应答人应提供承诺书，并加盖单位公章。</w:t>
      </w:r>
    </w:p>
    <w:p w14:paraId="7E1200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（七）投标人自</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年至今在经营活动中没有发生骗取中标、违约及工程质量、重大安全生产责任事故问题。应答人应提供承诺书，并加盖单位公章。</w:t>
      </w:r>
    </w:p>
    <w:p w14:paraId="6FF453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（八）投标人自</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年至今未发生由于违反采购人相关规定取消履约资格及由于自身原因单方面终止履行合同的行为。应答人应提供承诺书，并加盖单位公章。</w:t>
      </w:r>
    </w:p>
    <w:p w14:paraId="27D7CF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（九）投标人遵守中华人民共和国现行法律、法规和采购人有关招标的规定。应答人应提供承诺书，并加盖单位公章。</w:t>
      </w:r>
    </w:p>
    <w:p w14:paraId="7B3E8E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（十）本项目不接受联合体投标。应答人应提供承诺书，并加盖单位公章。</w:t>
      </w:r>
    </w:p>
    <w:p w14:paraId="3A17894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四、服务期限</w:t>
      </w:r>
    </w:p>
    <w:p w14:paraId="572B0C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签订合同之日起（</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日至</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至施工结束</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保修期</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年（特殊情况以合同</w:t>
      </w:r>
      <w:r>
        <w:rPr>
          <w:rFonts w:hint="eastAsia" w:ascii="仿宋_GB2312" w:hAnsi="仿宋_GB2312" w:eastAsia="仿宋_GB2312" w:cs="仿宋_GB2312"/>
          <w:sz w:val="32"/>
          <w:szCs w:val="32"/>
          <w:lang w:val="en-US" w:eastAsia="zh-CN"/>
        </w:rPr>
        <w:t>约定</w:t>
      </w:r>
      <w:r>
        <w:rPr>
          <w:rFonts w:hint="default" w:ascii="仿宋_GB2312" w:hAnsi="仿宋_GB2312" w:eastAsia="仿宋_GB2312" w:cs="仿宋_GB2312"/>
          <w:sz w:val="32"/>
          <w:szCs w:val="32"/>
          <w:lang w:val="en-US" w:eastAsia="zh-CN"/>
        </w:rPr>
        <w:t>准）</w:t>
      </w:r>
    </w:p>
    <w:p w14:paraId="5CADD26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五、服务地点</w:t>
      </w:r>
    </w:p>
    <w:p w14:paraId="260E54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天津市政务服务中心（天津市河东区红星路79号）</w:t>
      </w:r>
    </w:p>
    <w:p w14:paraId="6907607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六、付款方式</w:t>
      </w:r>
    </w:p>
    <w:p w14:paraId="3BC8A5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（一）项目预算：</w:t>
      </w:r>
      <w:r>
        <w:rPr>
          <w:rFonts w:hint="default"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val="en-US" w:eastAsia="zh-CN"/>
        </w:rPr>
        <w:t>万元。</w:t>
      </w:r>
    </w:p>
    <w:p w14:paraId="00A211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（二）结算方式：本项目经竣工验收合格，以发票开具日前后</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日内一次性付清</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工程款。发票作为结算依据。</w:t>
      </w:r>
    </w:p>
    <w:p w14:paraId="5EF9F99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七、成交方式</w:t>
      </w:r>
    </w:p>
    <w:p w14:paraId="54B412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color w:val="000000"/>
          <w:sz w:val="32"/>
          <w:szCs w:val="32"/>
          <w:lang w:val="en-US" w:eastAsia="zh-CN"/>
        </w:rPr>
        <w:t>本项目采用综合评分法，资格要求审查合格，按得分由高到低顺序确定成交候选供应商（其中，价格分占总分的</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color w:val="000000"/>
          <w:sz w:val="32"/>
          <w:szCs w:val="32"/>
          <w:lang w:val="en-US" w:eastAsia="zh-CN"/>
        </w:rPr>
        <w:t>）；得分相同的候选供应商，按投标报价由低到高顺序确定成交候选供应商；得分且投标报价相同的候选供应商，按技术指标优劣顺序确定成交候选供应商</w:t>
      </w:r>
      <w:r>
        <w:rPr>
          <w:rFonts w:hint="default" w:ascii="仿宋_GB2312" w:hAnsi="仿宋_GB2312" w:eastAsia="仿宋_GB2312" w:cs="仿宋_GB2312"/>
          <w:color w:val="000000"/>
          <w:sz w:val="32"/>
          <w:szCs w:val="32"/>
          <w:lang w:val="en-US" w:eastAsia="zh-CN"/>
        </w:rPr>
        <w:t>。</w:t>
      </w:r>
    </w:p>
    <w:tbl>
      <w:tblPr>
        <w:tblStyle w:val="6"/>
        <w:tblpPr w:leftFromText="180" w:rightFromText="180" w:vertAnchor="text" w:horzAnchor="page" w:tblpXSpec="center" w:tblpY="950"/>
        <w:tblOverlap w:val="never"/>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02"/>
        <w:gridCol w:w="6473"/>
        <w:gridCol w:w="867"/>
      </w:tblGrid>
      <w:tr w14:paraId="58ED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00" w:type="dxa"/>
            <w:gridSpan w:val="3"/>
            <w:noWrap w:val="0"/>
            <w:vAlign w:val="center"/>
          </w:tcPr>
          <w:p w14:paraId="02B88165">
            <w:pPr>
              <w:widowControl/>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lang w:val="en-US" w:eastAsia="zh-CN"/>
              </w:rPr>
              <w:t>评标标准及因素</w:t>
            </w:r>
          </w:p>
        </w:tc>
        <w:tc>
          <w:tcPr>
            <w:tcW w:w="867" w:type="dxa"/>
            <w:noWrap w:val="0"/>
            <w:vAlign w:val="center"/>
          </w:tcPr>
          <w:p w14:paraId="1A20DEDC">
            <w:pPr>
              <w:widowControl/>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分值</w:t>
            </w:r>
          </w:p>
        </w:tc>
      </w:tr>
      <w:tr w14:paraId="1F00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5" w:type="dxa"/>
            <w:noWrap w:val="0"/>
            <w:vAlign w:val="center"/>
          </w:tcPr>
          <w:p w14:paraId="25459D48">
            <w:pPr>
              <w:widowControl/>
              <w:snapToGrid w:val="0"/>
              <w:jc w:val="center"/>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sz w:val="32"/>
                <w:szCs w:val="32"/>
                <w:lang w:val="en-US" w:eastAsia="zh-CN"/>
              </w:rPr>
              <w:t>1</w:t>
            </w:r>
          </w:p>
        </w:tc>
        <w:tc>
          <w:tcPr>
            <w:tcW w:w="1402" w:type="dxa"/>
            <w:noWrap w:val="0"/>
            <w:vAlign w:val="center"/>
          </w:tcPr>
          <w:p w14:paraId="3552E22D">
            <w:pPr>
              <w:widowControl/>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价格</w:t>
            </w:r>
          </w:p>
        </w:tc>
        <w:tc>
          <w:tcPr>
            <w:tcW w:w="6473" w:type="dxa"/>
            <w:noWrap w:val="0"/>
            <w:vAlign w:val="center"/>
          </w:tcPr>
          <w:p w14:paraId="6300F7B3">
            <w:pPr>
              <w:widowControl/>
              <w:snapToGrid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（1）投标报价超过采购预算的，投标无效，未超过采购预算的投标报价按以下公式进行计算</w:t>
            </w:r>
          </w:p>
          <w:p w14:paraId="540D8730">
            <w:pPr>
              <w:widowControl/>
              <w:snapToGrid w:val="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（2）投标报价得分=（评标基准价/投标报价）×</w:t>
            </w:r>
            <w:r>
              <w:rPr>
                <w:rFonts w:hint="default" w:ascii="Times New Roman" w:hAnsi="Times New Roman" w:eastAsia="仿宋_GB2312" w:cs="Times New Roman"/>
                <w:color w:val="000000"/>
                <w:kern w:val="0"/>
                <w:sz w:val="28"/>
                <w:szCs w:val="28"/>
                <w:lang w:val="en-US" w:eastAsia="zh-CN"/>
              </w:rPr>
              <w:t>10</w:t>
            </w:r>
          </w:p>
          <w:p w14:paraId="60A8C861">
            <w:pPr>
              <w:widowControl/>
              <w:snapToGrid w:val="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注：满足</w:t>
            </w:r>
            <w:r>
              <w:rPr>
                <w:rFonts w:hint="eastAsia" w:ascii="仿宋_GB2312" w:hAnsi="仿宋_GB2312" w:eastAsia="仿宋_GB2312" w:cs="仿宋_GB2312"/>
                <w:color w:val="000000"/>
                <w:kern w:val="0"/>
                <w:sz w:val="28"/>
                <w:szCs w:val="28"/>
                <w:lang w:eastAsia="zh-CN"/>
              </w:rPr>
              <w:t>本项目需求书</w:t>
            </w:r>
            <w:r>
              <w:rPr>
                <w:rFonts w:hint="eastAsia" w:ascii="仿宋_GB2312" w:hAnsi="仿宋_GB2312" w:eastAsia="仿宋_GB2312" w:cs="仿宋_GB2312"/>
                <w:color w:val="000000"/>
                <w:kern w:val="0"/>
                <w:sz w:val="28"/>
                <w:szCs w:val="28"/>
              </w:rPr>
              <w:t>要求且投标报价最低的投标报价为评标基准价。</w:t>
            </w:r>
          </w:p>
        </w:tc>
        <w:tc>
          <w:tcPr>
            <w:tcW w:w="867" w:type="dxa"/>
            <w:noWrap w:val="0"/>
            <w:vAlign w:val="center"/>
          </w:tcPr>
          <w:p w14:paraId="05E752C2">
            <w:pPr>
              <w:widowControl/>
              <w:snapToGrid w:val="0"/>
              <w:jc w:val="center"/>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000000"/>
                <w:kern w:val="0"/>
                <w:sz w:val="28"/>
                <w:szCs w:val="28"/>
                <w:lang w:val="en-US" w:eastAsia="zh-CN"/>
              </w:rPr>
              <w:t>10</w:t>
            </w:r>
            <w:r>
              <w:rPr>
                <w:rFonts w:hint="eastAsia" w:ascii="仿宋_GB2312" w:hAnsi="仿宋_GB2312" w:eastAsia="仿宋_GB2312" w:cs="仿宋_GB2312"/>
                <w:color w:val="000000"/>
                <w:kern w:val="0"/>
                <w:sz w:val="28"/>
                <w:szCs w:val="28"/>
              </w:rPr>
              <w:t>分</w:t>
            </w:r>
          </w:p>
        </w:tc>
      </w:tr>
      <w:tr w14:paraId="76AD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25" w:type="dxa"/>
            <w:noWrap w:val="0"/>
            <w:vAlign w:val="center"/>
          </w:tcPr>
          <w:p w14:paraId="2BFFB5A3">
            <w:pPr>
              <w:widowControl/>
              <w:snapToGrid w:val="0"/>
              <w:jc w:val="center"/>
              <w:rPr>
                <w:rFonts w:hint="eastAsia" w:ascii="仿宋_GB2312" w:hAnsi="仿宋_GB2312" w:eastAsia="仿宋_GB2312" w:cs="仿宋_GB2312"/>
                <w:color w:val="000000"/>
                <w:kern w:val="0"/>
                <w:sz w:val="28"/>
                <w:szCs w:val="28"/>
                <w:lang w:eastAsia="zh-CN"/>
              </w:rPr>
            </w:pPr>
            <w:r>
              <w:rPr>
                <w:rFonts w:hint="eastAsia" w:ascii="Times New Roman" w:hAnsi="Times New Roman" w:eastAsia="仿宋_GB2312" w:cs="Times New Roman"/>
                <w:color w:val="000000"/>
                <w:kern w:val="0"/>
                <w:sz w:val="28"/>
                <w:szCs w:val="28"/>
                <w:lang w:val="en-US" w:eastAsia="zh-CN"/>
              </w:rPr>
              <w:t>2</w:t>
            </w:r>
          </w:p>
        </w:tc>
        <w:tc>
          <w:tcPr>
            <w:tcW w:w="1402" w:type="dxa"/>
            <w:noWrap w:val="0"/>
            <w:vAlign w:val="center"/>
          </w:tcPr>
          <w:p w14:paraId="16A65FA0">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供应商</w:t>
            </w:r>
          </w:p>
          <w:p w14:paraId="43699E4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kern w:val="0"/>
                <w:sz w:val="28"/>
                <w:szCs w:val="28"/>
              </w:rPr>
              <w:t>履约能力</w:t>
            </w:r>
          </w:p>
        </w:tc>
        <w:tc>
          <w:tcPr>
            <w:tcW w:w="6473" w:type="dxa"/>
            <w:noWrap w:val="0"/>
            <w:vAlign w:val="center"/>
          </w:tcPr>
          <w:p w14:paraId="7FF71379">
            <w:pPr>
              <w:widowControl/>
              <w:snapToGrid w:val="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按照以</w:t>
            </w:r>
            <w:r>
              <w:rPr>
                <w:rFonts w:hint="eastAsia" w:ascii="仿宋_GB2312" w:hAnsi="仿宋_GB2312" w:eastAsia="仿宋_GB2312" w:cs="仿宋_GB2312"/>
                <w:color w:val="000000"/>
                <w:kern w:val="0"/>
                <w:sz w:val="28"/>
                <w:szCs w:val="28"/>
              </w:rPr>
              <w:t>下要求提</w:t>
            </w:r>
            <w:r>
              <w:rPr>
                <w:rFonts w:hint="eastAsia" w:ascii="仿宋_GB2312" w:hAnsi="仿宋_GB2312" w:eastAsia="仿宋_GB2312" w:cs="仿宋_GB2312"/>
                <w:color w:val="000000"/>
                <w:kern w:val="0"/>
                <w:sz w:val="28"/>
                <w:szCs w:val="28"/>
                <w:lang w:eastAsia="zh-CN"/>
              </w:rPr>
              <w:t>消防设备维修项目</w:t>
            </w:r>
            <w:r>
              <w:rPr>
                <w:rFonts w:hint="eastAsia" w:ascii="仿宋_GB2312" w:hAnsi="仿宋_GB2312" w:eastAsia="仿宋_GB2312" w:cs="仿宋_GB2312"/>
                <w:color w:val="000000"/>
                <w:kern w:val="0"/>
                <w:sz w:val="28"/>
                <w:szCs w:val="28"/>
              </w:rPr>
              <w:t>的业绩，提供的证明材料均不得遮挡涂黑，否则不予认定加分。具体要求如下</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合同扫描件，包括合同金额、买卖双方名称及盖章、服务内容、合同签订时间（应为</w:t>
            </w:r>
            <w:r>
              <w:rPr>
                <w:rFonts w:hint="eastAsia" w:ascii="Times New Roman" w:hAnsi="Times New Roman" w:eastAsia="仿宋_GB2312" w:cs="Times New Roman"/>
                <w:color w:val="000000"/>
                <w:kern w:val="0"/>
                <w:sz w:val="28"/>
                <w:szCs w:val="28"/>
                <w:lang w:val="en-US" w:eastAsia="zh-CN"/>
              </w:rPr>
              <w:t>2022</w:t>
            </w:r>
            <w:r>
              <w:rPr>
                <w:rFonts w:hint="eastAsia" w:ascii="仿宋_GB2312" w:hAnsi="仿宋_GB2312" w:eastAsia="仿宋_GB2312" w:cs="仿宋_GB2312"/>
                <w:color w:val="000000"/>
                <w:kern w:val="0"/>
                <w:sz w:val="28"/>
                <w:szCs w:val="28"/>
              </w:rPr>
              <w:t>年</w:t>
            </w:r>
            <w:r>
              <w:rPr>
                <w:rFonts w:hint="eastAsia" w:ascii="Times New Roman" w:hAnsi="Times New Roman" w:eastAsia="仿宋_GB2312" w:cs="Times New Roman"/>
                <w:color w:val="000000"/>
                <w:kern w:val="0"/>
                <w:sz w:val="28"/>
                <w:szCs w:val="28"/>
                <w:lang w:val="en-US" w:eastAsia="zh-CN"/>
              </w:rPr>
              <w:t>1</w:t>
            </w:r>
            <w:r>
              <w:rPr>
                <w:rFonts w:hint="eastAsia" w:ascii="仿宋_GB2312" w:hAnsi="仿宋_GB2312" w:eastAsia="仿宋_GB2312" w:cs="仿宋_GB2312"/>
                <w:color w:val="000000"/>
                <w:kern w:val="0"/>
                <w:sz w:val="28"/>
                <w:szCs w:val="28"/>
              </w:rPr>
              <w:t>月</w:t>
            </w:r>
            <w:r>
              <w:rPr>
                <w:rFonts w:hint="eastAsia" w:ascii="Times New Roman" w:hAnsi="Times New Roman" w:eastAsia="仿宋_GB2312" w:cs="Times New Roman"/>
                <w:color w:val="000000"/>
                <w:kern w:val="0"/>
                <w:sz w:val="28"/>
                <w:szCs w:val="28"/>
                <w:lang w:val="en-US" w:eastAsia="zh-CN"/>
              </w:rPr>
              <w:t>1</w:t>
            </w:r>
            <w:r>
              <w:rPr>
                <w:rFonts w:hint="eastAsia" w:ascii="仿宋_GB2312" w:hAnsi="仿宋_GB2312" w:eastAsia="仿宋_GB2312" w:cs="仿宋_GB2312"/>
                <w:color w:val="000000"/>
                <w:kern w:val="0"/>
                <w:sz w:val="28"/>
                <w:szCs w:val="28"/>
              </w:rPr>
              <w:t>日或以后）每个业绩</w:t>
            </w:r>
            <w:r>
              <w:rPr>
                <w:rFonts w:hint="eastAsia" w:ascii="仿宋_GB2312" w:hAnsi="仿宋_GB2312" w:eastAsia="仿宋_GB2312" w:cs="仿宋_GB2312"/>
                <w:color w:val="000000"/>
                <w:kern w:val="0"/>
                <w:sz w:val="28"/>
                <w:szCs w:val="28"/>
                <w:lang w:eastAsia="zh-CN"/>
              </w:rPr>
              <w:t>得</w:t>
            </w:r>
            <w:r>
              <w:rPr>
                <w:rFonts w:hint="eastAsia" w:ascii="Times New Roman" w:hAnsi="Times New Roman" w:eastAsia="仿宋_GB2312" w:cs="Times New Roman"/>
                <w:color w:val="000000"/>
                <w:kern w:val="0"/>
                <w:sz w:val="28"/>
                <w:szCs w:val="28"/>
                <w:lang w:val="en-US" w:eastAsia="zh-CN"/>
              </w:rPr>
              <w:t>2</w:t>
            </w:r>
            <w:r>
              <w:rPr>
                <w:rFonts w:hint="eastAsia" w:ascii="仿宋_GB2312" w:hAnsi="仿宋_GB2312" w:eastAsia="仿宋_GB2312" w:cs="仿宋_GB2312"/>
                <w:color w:val="000000"/>
                <w:kern w:val="0"/>
                <w:sz w:val="28"/>
                <w:szCs w:val="28"/>
              </w:rPr>
              <w:t>分，最多</w:t>
            </w:r>
            <w:r>
              <w:rPr>
                <w:rFonts w:hint="eastAsia" w:ascii="Times New Roman" w:hAnsi="Times New Roman" w:eastAsia="仿宋_GB2312" w:cs="Times New Roman"/>
                <w:color w:val="000000"/>
                <w:kern w:val="0"/>
                <w:sz w:val="28"/>
                <w:szCs w:val="28"/>
                <w:lang w:val="en-US" w:eastAsia="zh-CN"/>
              </w:rPr>
              <w:t>6分</w:t>
            </w:r>
          </w:p>
        </w:tc>
        <w:tc>
          <w:tcPr>
            <w:tcW w:w="867" w:type="dxa"/>
            <w:noWrap w:val="0"/>
            <w:vAlign w:val="center"/>
          </w:tcPr>
          <w:p w14:paraId="36DF509F">
            <w:pPr>
              <w:widowControl/>
              <w:snapToGrid w:val="0"/>
              <w:jc w:val="center"/>
              <w:rPr>
                <w:rFonts w:hint="eastAsia" w:ascii="仿宋_GB2312" w:hAnsi="仿宋_GB2312" w:eastAsia="仿宋_GB2312" w:cs="仿宋_GB2312"/>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6</w:t>
            </w:r>
            <w:r>
              <w:rPr>
                <w:rFonts w:hint="eastAsia" w:ascii="仿宋_GB2312" w:hAnsi="仿宋_GB2312" w:eastAsia="仿宋_GB2312" w:cs="仿宋_GB2312"/>
                <w:color w:val="000000"/>
                <w:kern w:val="0"/>
                <w:sz w:val="28"/>
                <w:szCs w:val="28"/>
                <w:lang w:val="en-US" w:eastAsia="zh-CN"/>
              </w:rPr>
              <w:t>分</w:t>
            </w:r>
          </w:p>
        </w:tc>
      </w:tr>
      <w:tr w14:paraId="6703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25" w:type="dxa"/>
            <w:noWrap w:val="0"/>
            <w:vAlign w:val="center"/>
          </w:tcPr>
          <w:p w14:paraId="6011F33C">
            <w:pPr>
              <w:widowControl/>
              <w:snapToGrid w:val="0"/>
              <w:jc w:val="center"/>
              <w:rPr>
                <w:rFonts w:hint="eastAsia" w:ascii="仿宋_GB2312" w:hAnsi="仿宋_GB2312" w:eastAsia="仿宋_GB2312" w:cs="仿宋_GB2312"/>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3</w:t>
            </w:r>
          </w:p>
        </w:tc>
        <w:tc>
          <w:tcPr>
            <w:tcW w:w="1402" w:type="dxa"/>
            <w:noWrap w:val="0"/>
            <w:vAlign w:val="center"/>
          </w:tcPr>
          <w:p w14:paraId="468DD529">
            <w:pPr>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投标人</w:t>
            </w:r>
          </w:p>
          <w:p w14:paraId="326D90FF">
            <w:pPr>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资质评价</w:t>
            </w:r>
          </w:p>
        </w:tc>
        <w:tc>
          <w:tcPr>
            <w:tcW w:w="6473" w:type="dxa"/>
            <w:noWrap w:val="0"/>
            <w:vAlign w:val="center"/>
          </w:tcPr>
          <w:p w14:paraId="07876B7D">
            <w:pPr>
              <w:snapToGrid w:val="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投标人具备质量管理体系认证、环境管理体系认证、职业健康安全管理体系认证，提供证书</w:t>
            </w:r>
            <w:r>
              <w:rPr>
                <w:rFonts w:hint="eastAsia" w:ascii="仿宋_GB2312" w:hAnsi="仿宋_GB2312" w:eastAsia="仿宋_GB2312" w:cs="仿宋_GB2312"/>
                <w:bCs/>
                <w:color w:val="000000"/>
                <w:sz w:val="28"/>
                <w:szCs w:val="28"/>
                <w:lang w:eastAsia="zh-CN"/>
              </w:rPr>
              <w:t>复印件并加盖投标人单位公章</w:t>
            </w:r>
            <w:r>
              <w:rPr>
                <w:rFonts w:hint="eastAsia" w:ascii="仿宋_GB2312" w:hAnsi="仿宋_GB2312" w:eastAsia="仿宋_GB2312" w:cs="仿宋_GB2312"/>
                <w:bCs/>
                <w:color w:val="000000"/>
                <w:sz w:val="28"/>
                <w:szCs w:val="28"/>
                <w:lang w:val="en-US" w:eastAsia="zh-CN"/>
              </w:rPr>
              <w:t>。提供</w:t>
            </w:r>
            <w:r>
              <w:rPr>
                <w:rFonts w:hint="eastAsia" w:ascii="Times New Roman" w:hAnsi="Times New Roman" w:eastAsia="仿宋_GB2312" w:cs="Times New Roman"/>
                <w:color w:val="000000"/>
                <w:kern w:val="0"/>
                <w:sz w:val="28"/>
                <w:szCs w:val="28"/>
                <w:lang w:val="en-US" w:eastAsia="zh-CN"/>
              </w:rPr>
              <w:t>1</w:t>
            </w:r>
            <w:r>
              <w:rPr>
                <w:rFonts w:hint="eastAsia" w:ascii="仿宋_GB2312" w:hAnsi="仿宋_GB2312" w:eastAsia="仿宋_GB2312" w:cs="仿宋_GB2312"/>
                <w:bCs/>
                <w:color w:val="000000"/>
                <w:sz w:val="28"/>
                <w:szCs w:val="28"/>
                <w:lang w:val="en-US" w:eastAsia="zh-CN"/>
              </w:rPr>
              <w:t>个证书得</w:t>
            </w:r>
            <w:r>
              <w:rPr>
                <w:rFonts w:hint="eastAsia" w:ascii="Times New Roman" w:hAnsi="Times New Roman" w:eastAsia="仿宋_GB2312" w:cs="Times New Roman"/>
                <w:color w:val="000000"/>
                <w:kern w:val="0"/>
                <w:sz w:val="28"/>
                <w:szCs w:val="28"/>
                <w:lang w:val="en-US" w:eastAsia="zh-CN"/>
              </w:rPr>
              <w:t>2</w:t>
            </w:r>
            <w:r>
              <w:rPr>
                <w:rFonts w:hint="eastAsia" w:ascii="仿宋_GB2312" w:hAnsi="仿宋_GB2312" w:eastAsia="仿宋_GB2312" w:cs="仿宋_GB2312"/>
                <w:bCs/>
                <w:color w:val="000000"/>
                <w:sz w:val="28"/>
                <w:szCs w:val="28"/>
                <w:lang w:val="en-US" w:eastAsia="zh-CN"/>
              </w:rPr>
              <w:t>分，最高</w:t>
            </w:r>
            <w:r>
              <w:rPr>
                <w:rFonts w:hint="eastAsia" w:ascii="Times New Roman" w:hAnsi="Times New Roman" w:eastAsia="仿宋_GB2312" w:cs="Times New Roman"/>
                <w:color w:val="000000"/>
                <w:kern w:val="0"/>
                <w:sz w:val="28"/>
                <w:szCs w:val="28"/>
                <w:lang w:val="en-US" w:eastAsia="zh-CN"/>
              </w:rPr>
              <w:t>6</w:t>
            </w:r>
            <w:r>
              <w:rPr>
                <w:rFonts w:hint="eastAsia" w:ascii="仿宋_GB2312" w:hAnsi="仿宋_GB2312" w:eastAsia="仿宋_GB2312" w:cs="仿宋_GB2312"/>
                <w:bCs/>
                <w:color w:val="000000"/>
                <w:sz w:val="28"/>
                <w:szCs w:val="28"/>
                <w:lang w:val="en-US" w:eastAsia="zh-CN"/>
              </w:rPr>
              <w:t xml:space="preserve">分 </w:t>
            </w:r>
          </w:p>
        </w:tc>
        <w:tc>
          <w:tcPr>
            <w:tcW w:w="867" w:type="dxa"/>
            <w:noWrap w:val="0"/>
            <w:vAlign w:val="center"/>
          </w:tcPr>
          <w:p w14:paraId="43B7F0E2">
            <w:pPr>
              <w:widowControl/>
              <w:snapToGrid w:val="0"/>
              <w:jc w:val="center"/>
              <w:rPr>
                <w:rFonts w:hint="eastAsia" w:ascii="仿宋_GB2312" w:hAnsi="仿宋_GB2312" w:eastAsia="仿宋_GB2312" w:cs="仿宋_GB2312"/>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6</w:t>
            </w:r>
            <w:r>
              <w:rPr>
                <w:rFonts w:hint="eastAsia" w:ascii="仿宋_GB2312" w:hAnsi="仿宋_GB2312" w:eastAsia="仿宋_GB2312" w:cs="仿宋_GB2312"/>
                <w:color w:val="000000"/>
                <w:kern w:val="0"/>
                <w:sz w:val="28"/>
                <w:szCs w:val="28"/>
                <w:lang w:val="en-US" w:eastAsia="zh-CN"/>
              </w:rPr>
              <w:t>分</w:t>
            </w:r>
          </w:p>
        </w:tc>
      </w:tr>
      <w:tr w14:paraId="67C8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25" w:type="dxa"/>
            <w:noWrap w:val="0"/>
            <w:vAlign w:val="center"/>
          </w:tcPr>
          <w:p w14:paraId="03210967">
            <w:pPr>
              <w:widowControl/>
              <w:snapToGrid w:val="0"/>
              <w:jc w:val="center"/>
              <w:rPr>
                <w:rFonts w:hint="eastAsia" w:ascii="仿宋_GB2312" w:hAnsi="仿宋_GB2312" w:eastAsia="仿宋_GB2312" w:cs="仿宋_GB2312"/>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4</w:t>
            </w:r>
          </w:p>
        </w:tc>
        <w:tc>
          <w:tcPr>
            <w:tcW w:w="1402" w:type="dxa"/>
            <w:noWrap w:val="0"/>
            <w:vAlign w:val="center"/>
          </w:tcPr>
          <w:p w14:paraId="19C3E2E5">
            <w:pPr>
              <w:snapToGrid w:val="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投标人</w:t>
            </w:r>
          </w:p>
          <w:p w14:paraId="4AE8E4C7">
            <w:pPr>
              <w:snapToGrid w:val="0"/>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color w:val="000000"/>
                <w:kern w:val="0"/>
                <w:sz w:val="28"/>
                <w:szCs w:val="28"/>
                <w:lang w:val="en-US" w:eastAsia="zh-CN"/>
              </w:rPr>
              <w:t>承诺评价</w:t>
            </w:r>
          </w:p>
        </w:tc>
        <w:tc>
          <w:tcPr>
            <w:tcW w:w="6473" w:type="dxa"/>
            <w:noWrap w:val="0"/>
            <w:vAlign w:val="center"/>
          </w:tcPr>
          <w:p w14:paraId="2F9416C0">
            <w:pPr>
              <w:snapToGrid w:val="0"/>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承诺完全满足项目需求书“服务要求”、“技术要求”、“结算方式”要求的得</w:t>
            </w:r>
            <w:r>
              <w:rPr>
                <w:rFonts w:hint="eastAsia" w:ascii="Times New Roman" w:hAnsi="Times New Roman" w:eastAsia="仿宋_GB2312" w:cs="Times New Roman"/>
                <w:color w:val="000000"/>
                <w:kern w:val="0"/>
                <w:sz w:val="28"/>
                <w:szCs w:val="28"/>
                <w:lang w:val="en-US" w:eastAsia="zh-CN"/>
              </w:rPr>
              <w:t>3</w:t>
            </w:r>
            <w:r>
              <w:rPr>
                <w:rFonts w:hint="eastAsia" w:ascii="仿宋_GB2312" w:hAnsi="仿宋_GB2312" w:eastAsia="仿宋_GB2312" w:cs="仿宋_GB2312"/>
                <w:bCs/>
                <w:color w:val="000000"/>
                <w:sz w:val="28"/>
                <w:szCs w:val="28"/>
                <w:lang w:val="en-US" w:eastAsia="zh-CN"/>
              </w:rPr>
              <w:t>分，其它的得</w:t>
            </w:r>
            <w:r>
              <w:rPr>
                <w:rFonts w:hint="eastAsia" w:ascii="Times New Roman" w:hAnsi="Times New Roman" w:eastAsia="仿宋_GB2312" w:cs="Times New Roman"/>
                <w:color w:val="000000"/>
                <w:kern w:val="0"/>
                <w:sz w:val="28"/>
                <w:szCs w:val="28"/>
                <w:lang w:val="en-US" w:eastAsia="zh-CN"/>
              </w:rPr>
              <w:t>0</w:t>
            </w:r>
            <w:r>
              <w:rPr>
                <w:rFonts w:hint="eastAsia" w:ascii="仿宋_GB2312" w:hAnsi="仿宋_GB2312" w:eastAsia="仿宋_GB2312" w:cs="仿宋_GB2312"/>
                <w:bCs/>
                <w:color w:val="000000"/>
                <w:sz w:val="28"/>
                <w:szCs w:val="28"/>
                <w:lang w:val="en-US" w:eastAsia="zh-CN"/>
              </w:rPr>
              <w:t>分。</w:t>
            </w:r>
          </w:p>
        </w:tc>
        <w:tc>
          <w:tcPr>
            <w:tcW w:w="867" w:type="dxa"/>
            <w:noWrap w:val="0"/>
            <w:vAlign w:val="center"/>
          </w:tcPr>
          <w:p w14:paraId="2A8DBF74">
            <w:pPr>
              <w:snapToGrid w:val="0"/>
              <w:jc w:val="center"/>
              <w:rPr>
                <w:rFonts w:hint="eastAsia" w:ascii="仿宋_GB2312" w:hAnsi="仿宋_GB2312" w:eastAsia="仿宋_GB2312" w:cs="仿宋_GB2312"/>
                <w:bCs/>
                <w:color w:val="000000"/>
                <w:sz w:val="28"/>
                <w:szCs w:val="28"/>
                <w:lang w:val="en-US" w:eastAsia="zh-CN"/>
              </w:rPr>
            </w:pPr>
            <w:r>
              <w:rPr>
                <w:rFonts w:hint="eastAsia" w:ascii="Times New Roman" w:hAnsi="Times New Roman" w:eastAsia="仿宋_GB2312" w:cs="Times New Roman"/>
                <w:color w:val="000000"/>
                <w:kern w:val="0"/>
                <w:sz w:val="28"/>
                <w:szCs w:val="28"/>
                <w:lang w:val="en-US" w:eastAsia="zh-CN"/>
              </w:rPr>
              <w:t>3</w:t>
            </w:r>
            <w:r>
              <w:rPr>
                <w:rFonts w:hint="eastAsia" w:ascii="仿宋_GB2312" w:hAnsi="仿宋_GB2312" w:eastAsia="仿宋_GB2312" w:cs="仿宋_GB2312"/>
                <w:color w:val="000000"/>
                <w:kern w:val="0"/>
                <w:sz w:val="28"/>
                <w:szCs w:val="28"/>
                <w:lang w:val="en-US" w:eastAsia="zh-CN"/>
              </w:rPr>
              <w:t>分</w:t>
            </w:r>
          </w:p>
        </w:tc>
      </w:tr>
      <w:tr w14:paraId="64CA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25" w:type="dxa"/>
            <w:noWrap w:val="0"/>
            <w:vAlign w:val="center"/>
          </w:tcPr>
          <w:p w14:paraId="1F2A0F20">
            <w:pPr>
              <w:snapToGrid w:val="0"/>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5</w:t>
            </w:r>
          </w:p>
        </w:tc>
        <w:tc>
          <w:tcPr>
            <w:tcW w:w="1402" w:type="dxa"/>
            <w:noWrap w:val="0"/>
            <w:vAlign w:val="center"/>
          </w:tcPr>
          <w:p w14:paraId="2CADD0BD">
            <w:pPr>
              <w:snapToGrid w:val="0"/>
              <w:jc w:val="center"/>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lang w:val="en-US" w:eastAsia="zh-CN"/>
              </w:rPr>
              <w:t>维修</w:t>
            </w:r>
            <w:r>
              <w:rPr>
                <w:rFonts w:hint="eastAsia" w:ascii="仿宋_GB2312" w:hAnsi="仿宋_GB2312" w:eastAsia="仿宋_GB2312" w:cs="仿宋_GB2312"/>
                <w:bCs/>
                <w:color w:val="000000"/>
                <w:sz w:val="28"/>
                <w:szCs w:val="28"/>
                <w:lang w:eastAsia="zh-CN"/>
              </w:rPr>
              <w:t>安装</w:t>
            </w:r>
          </w:p>
          <w:p w14:paraId="3960CF17">
            <w:pPr>
              <w:snapToGrid w:val="0"/>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方案评价</w:t>
            </w:r>
          </w:p>
        </w:tc>
        <w:tc>
          <w:tcPr>
            <w:tcW w:w="6473" w:type="dxa"/>
            <w:noWrap w:val="0"/>
            <w:vAlign w:val="center"/>
          </w:tcPr>
          <w:p w14:paraId="3F6A5DCD">
            <w:pPr>
              <w:snapToGrid w:val="0"/>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维修安装施工方案具体、完整，可行性强的得</w:t>
            </w:r>
            <w:r>
              <w:rPr>
                <w:rFonts w:hint="default" w:ascii="Times New Roman" w:hAnsi="Times New Roman" w:eastAsia="仿宋_GB2312" w:cs="Times New Roman"/>
                <w:bCs/>
                <w:color w:val="000000"/>
                <w:sz w:val="28"/>
                <w:szCs w:val="28"/>
                <w:lang w:val="en-US" w:eastAsia="zh-CN"/>
              </w:rPr>
              <w:t>15</w:t>
            </w:r>
            <w:r>
              <w:rPr>
                <w:rFonts w:hint="eastAsia" w:ascii="仿宋_GB2312" w:hAnsi="仿宋_GB2312" w:eastAsia="仿宋_GB2312" w:cs="仿宋_GB2312"/>
                <w:bCs/>
                <w:color w:val="000000"/>
                <w:sz w:val="28"/>
                <w:szCs w:val="28"/>
                <w:lang w:val="en-US" w:eastAsia="zh-CN"/>
              </w:rPr>
              <w:t>分；</w:t>
            </w:r>
          </w:p>
          <w:p w14:paraId="41EE33F0">
            <w:pPr>
              <w:snapToGrid w:val="0"/>
              <w:rPr>
                <w:rFonts w:hint="eastAsia" w:ascii="仿宋_GB2312" w:hAnsi="仿宋_GB2312" w:eastAsia="仿宋_GB2312" w:cs="仿宋_GB2312"/>
                <w:bCs/>
                <w:color w:val="000000"/>
                <w:sz w:val="28"/>
                <w:szCs w:val="28"/>
                <w:lang w:val="zh-CN" w:eastAsia="zh-CN"/>
              </w:rPr>
            </w:pPr>
            <w:r>
              <w:rPr>
                <w:rFonts w:hint="eastAsia" w:ascii="仿宋_GB2312" w:hAnsi="仿宋_GB2312" w:eastAsia="仿宋_GB2312" w:cs="仿宋_GB2312"/>
                <w:bCs/>
                <w:color w:val="000000"/>
                <w:sz w:val="28"/>
                <w:szCs w:val="28"/>
                <w:lang w:val="en-US" w:eastAsia="zh-CN"/>
              </w:rPr>
              <w:t>维修安装施工方案较具体、完整，可行性较好的得</w:t>
            </w:r>
            <w:r>
              <w:rPr>
                <w:rFonts w:hint="eastAsia" w:ascii="Times New Roman" w:hAnsi="Times New Roman" w:eastAsia="仿宋_GB2312" w:cs="Times New Roman"/>
                <w:bCs/>
                <w:color w:val="000000"/>
                <w:sz w:val="28"/>
                <w:szCs w:val="28"/>
                <w:lang w:val="en-US" w:eastAsia="zh-CN"/>
              </w:rPr>
              <w:t>10分</w:t>
            </w:r>
            <w:r>
              <w:rPr>
                <w:rFonts w:hint="eastAsia" w:ascii="仿宋_GB2312" w:hAnsi="仿宋_GB2312" w:eastAsia="仿宋_GB2312" w:cs="仿宋_GB2312"/>
                <w:bCs/>
                <w:color w:val="000000"/>
                <w:sz w:val="28"/>
                <w:szCs w:val="28"/>
                <w:lang w:val="en-US" w:eastAsia="zh-CN"/>
              </w:rPr>
              <w:t>；维修安装施工方案简单，可行性一般的得</w:t>
            </w:r>
            <w:r>
              <w:rPr>
                <w:rFonts w:hint="eastAsia" w:ascii="Times New Roman" w:hAnsi="Times New Roman" w:eastAsia="仿宋_GB2312" w:cs="Times New Roman"/>
                <w:bCs/>
                <w:color w:val="000000"/>
                <w:sz w:val="28"/>
                <w:szCs w:val="28"/>
                <w:lang w:val="en-US" w:eastAsia="zh-CN"/>
              </w:rPr>
              <w:t>5</w:t>
            </w:r>
            <w:r>
              <w:rPr>
                <w:rFonts w:hint="eastAsia" w:ascii="仿宋_GB2312" w:hAnsi="仿宋_GB2312" w:eastAsia="仿宋_GB2312" w:cs="仿宋_GB2312"/>
                <w:bCs/>
                <w:color w:val="000000"/>
                <w:sz w:val="28"/>
                <w:szCs w:val="28"/>
                <w:lang w:val="en-US" w:eastAsia="zh-CN"/>
              </w:rPr>
              <w:t>分；未提供维修安装施工方案的得</w:t>
            </w:r>
            <w:r>
              <w:rPr>
                <w:rFonts w:hint="eastAsia" w:ascii="Times New Roman" w:hAnsi="Times New Roman" w:eastAsia="仿宋_GB2312" w:cs="Times New Roman"/>
                <w:bCs/>
                <w:color w:val="000000"/>
                <w:sz w:val="28"/>
                <w:szCs w:val="28"/>
                <w:lang w:val="en-US" w:eastAsia="zh-CN"/>
              </w:rPr>
              <w:t>0</w:t>
            </w:r>
            <w:r>
              <w:rPr>
                <w:rFonts w:hint="eastAsia" w:ascii="仿宋_GB2312" w:hAnsi="仿宋_GB2312" w:eastAsia="仿宋_GB2312" w:cs="仿宋_GB2312"/>
                <w:bCs/>
                <w:color w:val="000000"/>
                <w:sz w:val="28"/>
                <w:szCs w:val="28"/>
                <w:lang w:val="en-US" w:eastAsia="zh-CN"/>
              </w:rPr>
              <w:t>分。</w:t>
            </w:r>
          </w:p>
        </w:tc>
        <w:tc>
          <w:tcPr>
            <w:tcW w:w="867" w:type="dxa"/>
            <w:noWrap w:val="0"/>
            <w:vAlign w:val="center"/>
          </w:tcPr>
          <w:p w14:paraId="18794F96">
            <w:pPr>
              <w:snapToGrid w:val="0"/>
              <w:rPr>
                <w:rFonts w:hint="eastAsia" w:ascii="仿宋_GB2312" w:hAnsi="仿宋_GB2312" w:eastAsia="仿宋_GB2312" w:cs="仿宋_GB2312"/>
                <w:bCs/>
                <w:color w:val="000000"/>
                <w:sz w:val="28"/>
                <w:szCs w:val="28"/>
                <w:lang w:val="en-US" w:eastAsia="zh-CN"/>
              </w:rPr>
            </w:pPr>
            <w:r>
              <w:rPr>
                <w:rFonts w:hint="eastAsia" w:ascii="Times New Roman" w:hAnsi="Times New Roman" w:eastAsia="仿宋_GB2312" w:cs="Times New Roman"/>
                <w:bCs/>
                <w:color w:val="000000"/>
                <w:sz w:val="28"/>
                <w:szCs w:val="28"/>
                <w:lang w:val="en-US" w:eastAsia="zh-CN"/>
              </w:rPr>
              <w:t>15</w:t>
            </w:r>
            <w:r>
              <w:rPr>
                <w:rFonts w:hint="eastAsia" w:ascii="仿宋_GB2312" w:hAnsi="仿宋_GB2312" w:eastAsia="仿宋_GB2312" w:cs="仿宋_GB2312"/>
                <w:color w:val="000000"/>
                <w:kern w:val="0"/>
                <w:sz w:val="28"/>
                <w:szCs w:val="28"/>
                <w:lang w:val="en-US" w:eastAsia="zh-CN"/>
              </w:rPr>
              <w:t>分</w:t>
            </w:r>
          </w:p>
        </w:tc>
      </w:tr>
      <w:tr w14:paraId="23B8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25" w:type="dxa"/>
            <w:noWrap w:val="0"/>
            <w:vAlign w:val="center"/>
          </w:tcPr>
          <w:p w14:paraId="783E694E">
            <w:pPr>
              <w:snapToGrid w:val="0"/>
              <w:jc w:val="center"/>
              <w:rPr>
                <w:rFonts w:hint="eastAsia" w:ascii="仿宋_GB2312" w:hAnsi="仿宋_GB2312" w:eastAsia="仿宋_GB2312" w:cs="仿宋_GB2312"/>
                <w:bCs/>
                <w:color w:val="000000"/>
                <w:sz w:val="28"/>
                <w:szCs w:val="28"/>
                <w:lang w:val="en-US" w:eastAsia="zh-CN"/>
              </w:rPr>
            </w:pPr>
            <w:r>
              <w:rPr>
                <w:rFonts w:hint="eastAsia" w:ascii="Times New Roman" w:hAnsi="Times New Roman" w:eastAsia="仿宋_GB2312" w:cs="Times New Roman"/>
                <w:bCs/>
                <w:color w:val="000000"/>
                <w:sz w:val="28"/>
                <w:szCs w:val="28"/>
                <w:lang w:val="en-US" w:eastAsia="zh-CN"/>
              </w:rPr>
              <w:t>6</w:t>
            </w:r>
          </w:p>
        </w:tc>
        <w:tc>
          <w:tcPr>
            <w:tcW w:w="1402" w:type="dxa"/>
            <w:noWrap w:val="0"/>
            <w:vAlign w:val="center"/>
          </w:tcPr>
          <w:p w14:paraId="0B561C58">
            <w:pPr>
              <w:snapToGrid w:val="0"/>
              <w:jc w:val="center"/>
              <w:rPr>
                <w:rFonts w:hint="eastAsia" w:ascii="仿宋_GB2312" w:hAnsi="仿宋_GB2312" w:eastAsia="仿宋_GB2312" w:cs="仿宋_GB2312"/>
                <w:bCs/>
                <w:color w:val="000000"/>
                <w:sz w:val="28"/>
                <w:szCs w:val="28"/>
                <w:lang w:val="zh-CN" w:eastAsia="zh-CN"/>
              </w:rPr>
            </w:pPr>
            <w:r>
              <w:rPr>
                <w:rFonts w:hint="eastAsia" w:ascii="仿宋_GB2312" w:hAnsi="仿宋_GB2312" w:eastAsia="仿宋_GB2312" w:cs="仿宋_GB2312"/>
                <w:bCs/>
                <w:color w:val="000000"/>
                <w:sz w:val="28"/>
                <w:szCs w:val="28"/>
                <w:lang w:eastAsia="zh-CN"/>
              </w:rPr>
              <w:t>应急维修服务标准</w:t>
            </w:r>
            <w:r>
              <w:rPr>
                <w:rFonts w:hint="eastAsia" w:ascii="仿宋_GB2312" w:hAnsi="仿宋_GB2312" w:eastAsia="仿宋_GB2312" w:cs="仿宋_GB2312"/>
                <w:bCs/>
                <w:color w:val="000000"/>
                <w:sz w:val="28"/>
                <w:szCs w:val="28"/>
                <w:lang w:val="en-US" w:eastAsia="zh-CN"/>
              </w:rPr>
              <w:t>评价</w:t>
            </w:r>
          </w:p>
        </w:tc>
        <w:tc>
          <w:tcPr>
            <w:tcW w:w="6473" w:type="dxa"/>
            <w:noWrap w:val="0"/>
            <w:vAlign w:val="center"/>
          </w:tcPr>
          <w:p w14:paraId="4D1F3CF6">
            <w:pPr>
              <w:snapToGrid w:val="0"/>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eastAsia="zh-CN"/>
              </w:rPr>
              <w:t>应急维修服务标准全面、规范、</w:t>
            </w:r>
            <w:r>
              <w:rPr>
                <w:rFonts w:hint="eastAsia" w:ascii="仿宋_GB2312" w:hAnsi="仿宋_GB2312" w:eastAsia="仿宋_GB2312" w:cs="仿宋_GB2312"/>
                <w:bCs/>
                <w:color w:val="000000"/>
                <w:sz w:val="28"/>
                <w:szCs w:val="28"/>
                <w:lang w:val="en-US" w:eastAsia="zh-CN"/>
              </w:rPr>
              <w:t>合理的得</w:t>
            </w:r>
            <w:r>
              <w:rPr>
                <w:rFonts w:hint="eastAsia" w:ascii="Times New Roman" w:hAnsi="Times New Roman" w:eastAsia="仿宋_GB2312" w:cs="Times New Roman"/>
                <w:bCs/>
                <w:color w:val="000000"/>
                <w:sz w:val="28"/>
                <w:szCs w:val="28"/>
                <w:lang w:val="en-US" w:eastAsia="zh-CN"/>
              </w:rPr>
              <w:t xml:space="preserve">15 </w:t>
            </w:r>
            <w:r>
              <w:rPr>
                <w:rFonts w:hint="eastAsia" w:ascii="仿宋_GB2312" w:hAnsi="仿宋_GB2312" w:eastAsia="仿宋_GB2312" w:cs="仿宋_GB2312"/>
                <w:bCs/>
                <w:color w:val="000000"/>
                <w:sz w:val="28"/>
                <w:szCs w:val="28"/>
                <w:lang w:val="en-US" w:eastAsia="zh-CN"/>
              </w:rPr>
              <w:t xml:space="preserve">分； </w:t>
            </w:r>
          </w:p>
          <w:p w14:paraId="1ADFE271">
            <w:pPr>
              <w:snapToGrid w:val="0"/>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eastAsia="zh-CN"/>
              </w:rPr>
              <w:t>应急维修服务标准</w:t>
            </w:r>
            <w:r>
              <w:rPr>
                <w:rFonts w:hint="eastAsia" w:ascii="仿宋_GB2312" w:hAnsi="仿宋_GB2312" w:eastAsia="仿宋_GB2312" w:cs="仿宋_GB2312"/>
                <w:bCs/>
                <w:color w:val="000000"/>
                <w:sz w:val="28"/>
                <w:szCs w:val="28"/>
                <w:lang w:val="en-US" w:eastAsia="zh-CN"/>
              </w:rPr>
              <w:t>较</w:t>
            </w:r>
            <w:r>
              <w:rPr>
                <w:rFonts w:hint="eastAsia" w:ascii="仿宋_GB2312" w:hAnsi="仿宋_GB2312" w:eastAsia="仿宋_GB2312" w:cs="仿宋_GB2312"/>
                <w:bCs/>
                <w:color w:val="000000"/>
                <w:sz w:val="28"/>
                <w:szCs w:val="28"/>
                <w:lang w:eastAsia="zh-CN"/>
              </w:rPr>
              <w:t>全面、规范、</w:t>
            </w:r>
            <w:r>
              <w:rPr>
                <w:rFonts w:hint="eastAsia" w:ascii="仿宋_GB2312" w:hAnsi="仿宋_GB2312" w:eastAsia="仿宋_GB2312" w:cs="仿宋_GB2312"/>
                <w:bCs/>
                <w:color w:val="000000"/>
                <w:sz w:val="28"/>
                <w:szCs w:val="28"/>
                <w:lang w:val="en-US" w:eastAsia="zh-CN"/>
              </w:rPr>
              <w:t>合理的得</w:t>
            </w:r>
            <w:r>
              <w:rPr>
                <w:rFonts w:hint="eastAsia" w:ascii="Times New Roman" w:hAnsi="Times New Roman" w:eastAsia="仿宋_GB2312" w:cs="Times New Roman"/>
                <w:bCs/>
                <w:color w:val="000000"/>
                <w:sz w:val="28"/>
                <w:szCs w:val="28"/>
                <w:lang w:val="en-US" w:eastAsia="zh-CN"/>
              </w:rPr>
              <w:t>10</w:t>
            </w:r>
            <w:r>
              <w:rPr>
                <w:rFonts w:hint="eastAsia" w:ascii="仿宋_GB2312" w:hAnsi="仿宋_GB2312" w:eastAsia="仿宋_GB2312" w:cs="仿宋_GB2312"/>
                <w:bCs/>
                <w:color w:val="000000"/>
                <w:sz w:val="28"/>
                <w:szCs w:val="28"/>
                <w:lang w:val="en-US" w:eastAsia="zh-CN"/>
              </w:rPr>
              <w:t xml:space="preserve">分； </w:t>
            </w:r>
          </w:p>
          <w:p w14:paraId="0532E9BC">
            <w:pPr>
              <w:snapToGrid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lang w:eastAsia="zh-CN"/>
              </w:rPr>
              <w:t>应急维修服务标准</w:t>
            </w:r>
            <w:r>
              <w:rPr>
                <w:rFonts w:hint="eastAsia" w:ascii="仿宋_GB2312" w:hAnsi="仿宋_GB2312" w:eastAsia="仿宋_GB2312" w:cs="仿宋_GB2312"/>
                <w:bCs/>
                <w:color w:val="000000"/>
                <w:sz w:val="28"/>
                <w:szCs w:val="28"/>
                <w:lang w:val="en-US" w:eastAsia="zh-CN"/>
              </w:rPr>
              <w:t>一般的得</w:t>
            </w:r>
            <w:r>
              <w:rPr>
                <w:rFonts w:hint="eastAsia" w:ascii="Times New Roman" w:hAnsi="Times New Roman" w:eastAsia="仿宋_GB2312" w:cs="Times New Roman"/>
                <w:bCs/>
                <w:color w:val="000000"/>
                <w:sz w:val="28"/>
                <w:szCs w:val="28"/>
                <w:lang w:val="en-US" w:eastAsia="zh-CN"/>
              </w:rPr>
              <w:t>5</w:t>
            </w:r>
            <w:r>
              <w:rPr>
                <w:rFonts w:hint="eastAsia" w:ascii="仿宋_GB2312" w:hAnsi="仿宋_GB2312" w:eastAsia="仿宋_GB2312" w:cs="仿宋_GB2312"/>
                <w:bCs/>
                <w:color w:val="000000"/>
                <w:sz w:val="28"/>
                <w:szCs w:val="28"/>
                <w:lang w:val="en-US" w:eastAsia="zh-CN"/>
              </w:rPr>
              <w:t>分；未提供</w:t>
            </w:r>
            <w:r>
              <w:rPr>
                <w:rFonts w:hint="eastAsia" w:ascii="仿宋_GB2312" w:hAnsi="仿宋_GB2312" w:eastAsia="仿宋_GB2312" w:cs="仿宋_GB2312"/>
                <w:bCs/>
                <w:color w:val="000000"/>
                <w:sz w:val="28"/>
                <w:szCs w:val="28"/>
                <w:lang w:eastAsia="zh-CN"/>
              </w:rPr>
              <w:t>应急维修服务标准的得</w:t>
            </w:r>
            <w:r>
              <w:rPr>
                <w:rFonts w:hint="eastAsia" w:ascii="Times New Roman" w:hAnsi="Times New Roman" w:eastAsia="仿宋_GB2312" w:cs="Times New Roman"/>
                <w:bCs/>
                <w:color w:val="000000"/>
                <w:sz w:val="28"/>
                <w:szCs w:val="28"/>
                <w:lang w:val="en-US" w:eastAsia="zh-CN"/>
              </w:rPr>
              <w:t>0分</w:t>
            </w:r>
            <w:r>
              <w:rPr>
                <w:rFonts w:hint="eastAsia" w:ascii="仿宋_GB2312" w:hAnsi="仿宋_GB2312" w:eastAsia="仿宋_GB2312" w:cs="仿宋_GB2312"/>
                <w:bCs/>
                <w:color w:val="000000"/>
                <w:sz w:val="28"/>
                <w:szCs w:val="28"/>
                <w:lang w:val="en-US" w:eastAsia="zh-CN"/>
              </w:rPr>
              <w:t>。</w:t>
            </w:r>
          </w:p>
        </w:tc>
        <w:tc>
          <w:tcPr>
            <w:tcW w:w="867" w:type="dxa"/>
            <w:noWrap w:val="0"/>
            <w:vAlign w:val="center"/>
          </w:tcPr>
          <w:p w14:paraId="0C4D269D">
            <w:pPr>
              <w:snapToGrid w:val="0"/>
              <w:rPr>
                <w:rFonts w:hint="eastAsia" w:ascii="仿宋_GB2312" w:hAnsi="仿宋_GB2312" w:eastAsia="仿宋_GB2312" w:cs="仿宋_GB2312"/>
                <w:bCs/>
                <w:color w:val="000000"/>
                <w:sz w:val="28"/>
                <w:szCs w:val="28"/>
                <w:lang w:val="en-US" w:eastAsia="zh-CN"/>
              </w:rPr>
            </w:pPr>
            <w:r>
              <w:rPr>
                <w:rFonts w:hint="eastAsia" w:ascii="Times New Roman" w:hAnsi="Times New Roman" w:eastAsia="仿宋_GB2312" w:cs="Times New Roman"/>
                <w:bCs/>
                <w:color w:val="000000"/>
                <w:sz w:val="28"/>
                <w:szCs w:val="28"/>
                <w:lang w:val="en-US" w:eastAsia="zh-CN"/>
              </w:rPr>
              <w:t>15分</w:t>
            </w:r>
          </w:p>
        </w:tc>
      </w:tr>
      <w:tr w14:paraId="40B8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25" w:type="dxa"/>
            <w:noWrap w:val="0"/>
            <w:vAlign w:val="center"/>
          </w:tcPr>
          <w:p w14:paraId="2ADB059B">
            <w:pPr>
              <w:snapToGrid w:val="0"/>
              <w:jc w:val="center"/>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7</w:t>
            </w:r>
          </w:p>
        </w:tc>
        <w:tc>
          <w:tcPr>
            <w:tcW w:w="1402" w:type="dxa"/>
            <w:noWrap w:val="0"/>
            <w:vAlign w:val="center"/>
          </w:tcPr>
          <w:p w14:paraId="2FDAEC8D">
            <w:pPr>
              <w:snapToGrid w:val="0"/>
              <w:jc w:val="center"/>
              <w:rPr>
                <w:rFonts w:hint="eastAsia" w:ascii="仿宋_GB2312" w:hAnsi="仿宋_GB2312" w:eastAsia="仿宋_GB2312" w:cs="仿宋_GB2312"/>
                <w:bCs/>
                <w:color w:val="000000"/>
                <w:sz w:val="28"/>
                <w:szCs w:val="28"/>
                <w:lang w:val="zh-CN" w:eastAsia="zh-CN"/>
              </w:rPr>
            </w:pPr>
            <w:r>
              <w:rPr>
                <w:rFonts w:hint="eastAsia" w:ascii="仿宋_GB2312" w:hAnsi="仿宋_GB2312" w:eastAsia="仿宋_GB2312" w:cs="仿宋_GB2312"/>
                <w:b w:val="0"/>
                <w:bCs/>
                <w:color w:val="000000"/>
                <w:kern w:val="2"/>
                <w:sz w:val="28"/>
                <w:szCs w:val="28"/>
                <w:lang w:val="en-US" w:eastAsia="zh-CN" w:bidi="ar-SA"/>
              </w:rPr>
              <w:t>应急维修预案措施评价</w:t>
            </w:r>
          </w:p>
        </w:tc>
        <w:tc>
          <w:tcPr>
            <w:tcW w:w="6473" w:type="dxa"/>
            <w:noWrap w:val="0"/>
            <w:vAlign w:val="center"/>
          </w:tcPr>
          <w:p w14:paraId="29092DBA">
            <w:pPr>
              <w:snapToGrid w:val="0"/>
              <w:rPr>
                <w:rFonts w:hint="eastAsia" w:ascii="仿宋_GB2312" w:hAnsi="仿宋_GB2312" w:eastAsia="仿宋_GB2312" w:cs="仿宋_GB2312"/>
                <w:bCs/>
                <w:color w:val="000000"/>
                <w:sz w:val="28"/>
                <w:szCs w:val="28"/>
                <w:lang w:val="zh-CN" w:eastAsia="zh-CN"/>
              </w:rPr>
            </w:pPr>
            <w:r>
              <w:rPr>
                <w:rFonts w:hint="eastAsia" w:ascii="仿宋_GB2312" w:hAnsi="仿宋_GB2312" w:eastAsia="仿宋_GB2312" w:cs="仿宋_GB2312"/>
                <w:bCs/>
                <w:color w:val="000000"/>
                <w:sz w:val="28"/>
                <w:szCs w:val="28"/>
                <w:lang w:eastAsia="zh-CN"/>
              </w:rPr>
              <w:t>应</w:t>
            </w:r>
            <w:r>
              <w:rPr>
                <w:rFonts w:hint="eastAsia" w:ascii="仿宋_GB2312" w:hAnsi="仿宋_GB2312" w:eastAsia="仿宋_GB2312" w:cs="仿宋_GB2312"/>
                <w:bCs/>
                <w:color w:val="000000"/>
                <w:sz w:val="28"/>
                <w:szCs w:val="28"/>
                <w:lang w:val="en-US" w:eastAsia="zh-CN"/>
              </w:rPr>
              <w:t>急</w:t>
            </w:r>
            <w:r>
              <w:rPr>
                <w:rFonts w:hint="eastAsia" w:ascii="仿宋_GB2312" w:hAnsi="仿宋_GB2312" w:eastAsia="仿宋_GB2312" w:cs="仿宋_GB2312"/>
                <w:bCs/>
                <w:color w:val="000000"/>
                <w:sz w:val="28"/>
                <w:szCs w:val="28"/>
                <w:lang w:eastAsia="zh-CN"/>
              </w:rPr>
              <w:t>维修</w:t>
            </w:r>
            <w:r>
              <w:rPr>
                <w:rFonts w:hint="eastAsia" w:ascii="仿宋_GB2312" w:hAnsi="仿宋_GB2312" w:eastAsia="仿宋_GB2312" w:cs="仿宋_GB2312"/>
                <w:bCs/>
                <w:color w:val="000000"/>
                <w:sz w:val="28"/>
                <w:szCs w:val="28"/>
                <w:lang w:val="en-US" w:eastAsia="zh-CN"/>
              </w:rPr>
              <w:t>预案</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措施方案具体、完整，可行性强的得</w:t>
            </w:r>
            <w:r>
              <w:rPr>
                <w:rFonts w:hint="eastAsia" w:ascii="Times New Roman" w:hAnsi="Times New Roman" w:eastAsia="仿宋_GB2312" w:cs="Times New Roman"/>
                <w:bCs/>
                <w:color w:val="000000"/>
                <w:sz w:val="28"/>
                <w:szCs w:val="28"/>
                <w:lang w:val="en-US" w:eastAsia="zh-CN"/>
              </w:rPr>
              <w:t>15</w:t>
            </w:r>
            <w:r>
              <w:rPr>
                <w:rFonts w:hint="eastAsia" w:ascii="仿宋_GB2312" w:hAnsi="仿宋_GB2312" w:eastAsia="仿宋_GB2312" w:cs="仿宋_GB2312"/>
                <w:bCs/>
                <w:color w:val="000000"/>
                <w:sz w:val="28"/>
                <w:szCs w:val="28"/>
                <w:lang w:val="en-US" w:eastAsia="zh-CN"/>
              </w:rPr>
              <w:t>分；应急维修预案</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措施方案较具体、完整，可行性较好的得</w:t>
            </w:r>
            <w:r>
              <w:rPr>
                <w:rFonts w:hint="eastAsia" w:ascii="Times New Roman" w:hAnsi="Times New Roman" w:eastAsia="仿宋_GB2312" w:cs="Times New Roman"/>
                <w:bCs/>
                <w:color w:val="000000"/>
                <w:sz w:val="28"/>
                <w:szCs w:val="28"/>
                <w:lang w:val="en-US" w:eastAsia="zh-CN"/>
              </w:rPr>
              <w:t>10</w:t>
            </w:r>
            <w:r>
              <w:rPr>
                <w:rFonts w:hint="eastAsia" w:ascii="仿宋_GB2312" w:hAnsi="仿宋_GB2312" w:eastAsia="仿宋_GB2312" w:cs="仿宋_GB2312"/>
                <w:bCs/>
                <w:color w:val="000000"/>
                <w:sz w:val="28"/>
                <w:szCs w:val="28"/>
                <w:lang w:val="en-US" w:eastAsia="zh-CN"/>
              </w:rPr>
              <w:t>分；应急维修预案</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措施方案简单，可行性一般的得：</w:t>
            </w:r>
            <w:r>
              <w:rPr>
                <w:rFonts w:hint="eastAsia" w:ascii="Times New Roman" w:hAnsi="Times New Roman" w:eastAsia="仿宋_GB2312" w:cs="Times New Roman"/>
                <w:bCs/>
                <w:color w:val="000000"/>
                <w:sz w:val="28"/>
                <w:szCs w:val="28"/>
                <w:lang w:val="en-US" w:eastAsia="zh-CN"/>
              </w:rPr>
              <w:t>5</w:t>
            </w:r>
            <w:r>
              <w:rPr>
                <w:rFonts w:hint="eastAsia" w:ascii="仿宋_GB2312" w:hAnsi="仿宋_GB2312" w:eastAsia="仿宋_GB2312" w:cs="仿宋_GB2312"/>
                <w:bCs/>
                <w:color w:val="000000"/>
                <w:sz w:val="28"/>
                <w:szCs w:val="28"/>
                <w:lang w:val="en-US" w:eastAsia="zh-CN"/>
              </w:rPr>
              <w:t>分；未提供应急维修预案</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措施方案的得</w:t>
            </w:r>
            <w:r>
              <w:rPr>
                <w:rFonts w:hint="eastAsia" w:ascii="Times New Roman" w:hAnsi="Times New Roman" w:eastAsia="仿宋_GB2312" w:cs="Times New Roman"/>
                <w:bCs/>
                <w:color w:val="000000"/>
                <w:sz w:val="28"/>
                <w:szCs w:val="28"/>
                <w:lang w:val="en-US" w:eastAsia="zh-CN"/>
              </w:rPr>
              <w:t>0</w:t>
            </w:r>
            <w:r>
              <w:rPr>
                <w:rFonts w:hint="eastAsia" w:ascii="仿宋_GB2312" w:hAnsi="仿宋_GB2312" w:eastAsia="仿宋_GB2312" w:cs="仿宋_GB2312"/>
                <w:bCs/>
                <w:color w:val="000000"/>
                <w:sz w:val="28"/>
                <w:szCs w:val="28"/>
                <w:lang w:val="en-US" w:eastAsia="zh-CN"/>
              </w:rPr>
              <w:t>分。</w:t>
            </w:r>
          </w:p>
        </w:tc>
        <w:tc>
          <w:tcPr>
            <w:tcW w:w="867" w:type="dxa"/>
            <w:noWrap w:val="0"/>
            <w:vAlign w:val="center"/>
          </w:tcPr>
          <w:p w14:paraId="405BCB45">
            <w:pPr>
              <w:snapToGrid w:val="0"/>
              <w:rPr>
                <w:rFonts w:hint="eastAsia" w:ascii="仿宋_GB2312" w:hAnsi="仿宋_GB2312" w:eastAsia="仿宋_GB2312" w:cs="仿宋_GB2312"/>
                <w:bCs/>
                <w:color w:val="000000"/>
                <w:sz w:val="28"/>
                <w:szCs w:val="28"/>
                <w:lang w:val="en-US" w:eastAsia="zh-CN"/>
              </w:rPr>
            </w:pPr>
            <w:r>
              <w:rPr>
                <w:rFonts w:hint="default" w:ascii="Times New Roman" w:hAnsi="Times New Roman" w:eastAsia="仿宋_GB2312" w:cs="Times New Roman"/>
                <w:bCs/>
                <w:color w:val="000000"/>
                <w:sz w:val="28"/>
                <w:szCs w:val="28"/>
                <w:lang w:val="en-US" w:eastAsia="zh-CN"/>
              </w:rPr>
              <w:t>15</w:t>
            </w:r>
            <w:r>
              <w:rPr>
                <w:rFonts w:hint="eastAsia" w:ascii="仿宋_GB2312" w:hAnsi="仿宋_GB2312" w:eastAsia="仿宋_GB2312" w:cs="仿宋_GB2312"/>
                <w:color w:val="000000"/>
                <w:kern w:val="0"/>
                <w:sz w:val="28"/>
                <w:szCs w:val="28"/>
                <w:lang w:val="en-US" w:eastAsia="zh-CN"/>
              </w:rPr>
              <w:t>分</w:t>
            </w:r>
          </w:p>
        </w:tc>
      </w:tr>
      <w:tr w14:paraId="0BDD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625" w:type="dxa"/>
            <w:noWrap w:val="0"/>
            <w:vAlign w:val="center"/>
          </w:tcPr>
          <w:p w14:paraId="70C03865">
            <w:pPr>
              <w:snapToGrid w:val="0"/>
              <w:jc w:val="center"/>
              <w:rPr>
                <w:rFonts w:hint="eastAsia" w:ascii="仿宋_GB2312" w:hAnsi="仿宋_GB2312" w:eastAsia="仿宋_GB2312" w:cs="仿宋_GB2312"/>
                <w:bCs/>
                <w:color w:val="000000"/>
                <w:sz w:val="28"/>
                <w:szCs w:val="28"/>
                <w:lang w:val="en-US" w:eastAsia="zh-CN"/>
              </w:rPr>
            </w:pPr>
            <w:r>
              <w:rPr>
                <w:rFonts w:hint="eastAsia" w:ascii="Times New Roman" w:hAnsi="Times New Roman" w:eastAsia="仿宋_GB2312" w:cs="Times New Roman"/>
                <w:bCs/>
                <w:color w:val="000000"/>
                <w:sz w:val="28"/>
                <w:szCs w:val="28"/>
                <w:lang w:val="en-US" w:eastAsia="zh-CN"/>
              </w:rPr>
              <w:t>8</w:t>
            </w:r>
          </w:p>
        </w:tc>
        <w:tc>
          <w:tcPr>
            <w:tcW w:w="1402" w:type="dxa"/>
            <w:noWrap w:val="0"/>
            <w:vAlign w:val="center"/>
          </w:tcPr>
          <w:p w14:paraId="755205A3">
            <w:pPr>
              <w:snapToGrid w:val="0"/>
              <w:jc w:val="center"/>
              <w:rPr>
                <w:rFonts w:hint="eastAsia" w:ascii="仿宋_GB2312" w:hAnsi="仿宋_GB2312" w:eastAsia="仿宋_GB2312" w:cs="仿宋_GB2312"/>
                <w:bCs/>
                <w:color w:val="000000"/>
                <w:sz w:val="28"/>
                <w:szCs w:val="28"/>
                <w:lang w:val="zh-CN" w:eastAsia="zh-CN"/>
              </w:rPr>
            </w:pPr>
            <w:r>
              <w:rPr>
                <w:rFonts w:hint="eastAsia" w:ascii="仿宋_GB2312" w:hAnsi="仿宋_GB2312" w:eastAsia="仿宋_GB2312" w:cs="仿宋_GB2312"/>
                <w:bCs/>
                <w:color w:val="000000"/>
                <w:sz w:val="28"/>
                <w:szCs w:val="28"/>
                <w:lang w:val="en-US" w:eastAsia="zh-CN"/>
              </w:rPr>
              <w:t>安全保障措施评价</w:t>
            </w:r>
          </w:p>
        </w:tc>
        <w:tc>
          <w:tcPr>
            <w:tcW w:w="6473" w:type="dxa"/>
            <w:noWrap w:val="0"/>
            <w:vAlign w:val="center"/>
          </w:tcPr>
          <w:p w14:paraId="7B32DB5D">
            <w:pPr>
              <w:snapToGrid w:val="0"/>
              <w:jc w:val="left"/>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安全保证措施方案具体、完整，可行性强的得</w:t>
            </w:r>
            <w:r>
              <w:rPr>
                <w:rFonts w:hint="eastAsia" w:ascii="Times New Roman" w:hAnsi="Times New Roman" w:eastAsia="仿宋_GB2312" w:cs="Times New Roman"/>
                <w:bCs/>
                <w:color w:val="000000"/>
                <w:sz w:val="28"/>
                <w:szCs w:val="28"/>
                <w:lang w:val="en-US" w:eastAsia="zh-CN"/>
              </w:rPr>
              <w:t>15</w:t>
            </w:r>
            <w:r>
              <w:rPr>
                <w:rFonts w:hint="eastAsia" w:ascii="仿宋_GB2312" w:hAnsi="仿宋_GB2312" w:eastAsia="仿宋_GB2312" w:cs="仿宋_GB2312"/>
                <w:bCs/>
                <w:color w:val="000000"/>
                <w:sz w:val="28"/>
                <w:szCs w:val="28"/>
                <w:lang w:val="en-US" w:eastAsia="zh-CN"/>
              </w:rPr>
              <w:t>分</w:t>
            </w:r>
          </w:p>
          <w:p w14:paraId="067235EF">
            <w:pPr>
              <w:snapToGrid w:val="0"/>
              <w:jc w:val="left"/>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安全保证措施方案较具体、完整，可行性较好的得</w:t>
            </w:r>
            <w:r>
              <w:rPr>
                <w:rFonts w:hint="eastAsia" w:ascii="Times New Roman" w:hAnsi="Times New Roman" w:eastAsia="仿宋_GB2312" w:cs="Times New Roman"/>
                <w:bCs/>
                <w:color w:val="000000"/>
                <w:sz w:val="28"/>
                <w:szCs w:val="28"/>
                <w:lang w:val="en-US" w:eastAsia="zh-CN"/>
              </w:rPr>
              <w:t>10</w:t>
            </w:r>
            <w:r>
              <w:rPr>
                <w:rFonts w:hint="eastAsia" w:ascii="仿宋_GB2312" w:hAnsi="仿宋_GB2312" w:eastAsia="仿宋_GB2312" w:cs="仿宋_GB2312"/>
                <w:bCs/>
                <w:color w:val="000000"/>
                <w:sz w:val="28"/>
                <w:szCs w:val="28"/>
                <w:lang w:val="en-US" w:eastAsia="zh-CN"/>
              </w:rPr>
              <w:t>分</w:t>
            </w:r>
            <w:r>
              <w:rPr>
                <w:rFonts w:hint="eastAsia" w:ascii="仿宋_GB2312" w:hAnsi="仿宋_GB2312" w:cs="仿宋_GB2312"/>
                <w:bCs/>
                <w:color w:val="000000"/>
                <w:sz w:val="28"/>
                <w:szCs w:val="28"/>
                <w:lang w:val="en-US" w:eastAsia="zh-CN"/>
              </w:rPr>
              <w:t>；</w:t>
            </w:r>
            <w:r>
              <w:rPr>
                <w:rFonts w:hint="eastAsia" w:ascii="仿宋_GB2312" w:hAnsi="仿宋_GB2312" w:eastAsia="仿宋_GB2312" w:cs="仿宋_GB2312"/>
                <w:bCs/>
                <w:color w:val="000000"/>
                <w:sz w:val="28"/>
                <w:szCs w:val="28"/>
                <w:lang w:val="en-US" w:eastAsia="zh-CN"/>
              </w:rPr>
              <w:t>安全保证措施方案简单，可行性一般的得</w:t>
            </w:r>
            <w:r>
              <w:rPr>
                <w:rFonts w:hint="eastAsia" w:ascii="Times New Roman" w:hAnsi="Times New Roman" w:eastAsia="仿宋_GB2312" w:cs="Times New Roman"/>
                <w:bCs/>
                <w:color w:val="000000"/>
                <w:sz w:val="28"/>
                <w:szCs w:val="28"/>
                <w:lang w:val="en-US" w:eastAsia="zh-CN"/>
              </w:rPr>
              <w:t>5</w:t>
            </w:r>
            <w:r>
              <w:rPr>
                <w:rFonts w:hint="eastAsia" w:ascii="仿宋_GB2312" w:hAnsi="仿宋_GB2312" w:eastAsia="仿宋_GB2312" w:cs="仿宋_GB2312"/>
                <w:bCs/>
                <w:color w:val="000000"/>
                <w:sz w:val="28"/>
                <w:szCs w:val="28"/>
                <w:lang w:val="en-US" w:eastAsia="zh-CN"/>
              </w:rPr>
              <w:t>分；未提供安全保证措施方案的得</w:t>
            </w:r>
            <w:r>
              <w:rPr>
                <w:rFonts w:hint="eastAsia" w:ascii="Times New Roman" w:hAnsi="Times New Roman" w:eastAsia="仿宋_GB2312" w:cs="Times New Roman"/>
                <w:bCs/>
                <w:color w:val="000000"/>
                <w:sz w:val="28"/>
                <w:szCs w:val="28"/>
                <w:lang w:val="en-US" w:eastAsia="zh-CN"/>
              </w:rPr>
              <w:t>0</w:t>
            </w:r>
            <w:r>
              <w:rPr>
                <w:rFonts w:hint="eastAsia" w:ascii="仿宋_GB2312" w:hAnsi="仿宋_GB2312" w:eastAsia="仿宋_GB2312" w:cs="仿宋_GB2312"/>
                <w:bCs/>
                <w:color w:val="000000"/>
                <w:sz w:val="28"/>
                <w:szCs w:val="28"/>
                <w:lang w:val="en-US" w:eastAsia="zh-CN"/>
              </w:rPr>
              <w:t>分</w:t>
            </w:r>
          </w:p>
        </w:tc>
        <w:tc>
          <w:tcPr>
            <w:tcW w:w="867" w:type="dxa"/>
            <w:noWrap w:val="0"/>
            <w:vAlign w:val="center"/>
          </w:tcPr>
          <w:p w14:paraId="3E1C53DF">
            <w:pPr>
              <w:snapToGrid w:val="0"/>
              <w:jc w:val="center"/>
              <w:rPr>
                <w:rFonts w:hint="eastAsia" w:ascii="仿宋_GB2312" w:hAnsi="仿宋_GB2312" w:eastAsia="仿宋_GB2312" w:cs="仿宋_GB2312"/>
                <w:bCs/>
                <w:color w:val="000000"/>
                <w:sz w:val="28"/>
                <w:szCs w:val="28"/>
                <w:lang w:val="en-US" w:eastAsia="zh-CN"/>
              </w:rPr>
            </w:pPr>
            <w:r>
              <w:rPr>
                <w:rFonts w:hint="eastAsia" w:ascii="Times New Roman" w:hAnsi="Times New Roman" w:eastAsia="仿宋_GB2312" w:cs="Times New Roman"/>
                <w:bCs/>
                <w:color w:val="000000"/>
                <w:sz w:val="28"/>
                <w:szCs w:val="28"/>
                <w:lang w:val="en-US" w:eastAsia="zh-CN"/>
              </w:rPr>
              <w:t>15</w:t>
            </w:r>
            <w:r>
              <w:rPr>
                <w:rFonts w:hint="eastAsia" w:ascii="仿宋_GB2312" w:hAnsi="仿宋_GB2312" w:eastAsia="仿宋_GB2312" w:cs="仿宋_GB2312"/>
                <w:bCs/>
                <w:color w:val="000000"/>
                <w:sz w:val="28"/>
                <w:szCs w:val="28"/>
                <w:lang w:val="en-US" w:eastAsia="zh-CN"/>
              </w:rPr>
              <w:t>分</w:t>
            </w:r>
          </w:p>
        </w:tc>
      </w:tr>
      <w:tr w14:paraId="1C81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625" w:type="dxa"/>
            <w:noWrap w:val="0"/>
            <w:vAlign w:val="center"/>
          </w:tcPr>
          <w:p w14:paraId="6CC7556C">
            <w:pPr>
              <w:snapToGrid w:val="0"/>
              <w:jc w:val="center"/>
              <w:rPr>
                <w:rFonts w:hint="eastAsia" w:ascii="仿宋_GB2312" w:hAnsi="仿宋_GB2312" w:eastAsia="仿宋_GB2312" w:cs="仿宋_GB2312"/>
                <w:b w:val="0"/>
                <w:bCs/>
                <w:color w:val="000000"/>
                <w:kern w:val="2"/>
                <w:sz w:val="28"/>
                <w:szCs w:val="28"/>
                <w:lang w:val="en-US" w:eastAsia="zh-CN" w:bidi="ar-SA"/>
              </w:rPr>
            </w:pPr>
            <w:r>
              <w:rPr>
                <w:rFonts w:hint="default" w:ascii="Times New Roman" w:hAnsi="Times New Roman" w:eastAsia="仿宋_GB2312" w:cs="Times New Roman"/>
                <w:b w:val="0"/>
                <w:bCs/>
                <w:color w:val="000000"/>
                <w:kern w:val="2"/>
                <w:sz w:val="28"/>
                <w:szCs w:val="28"/>
                <w:lang w:val="en-US" w:eastAsia="zh-CN" w:bidi="ar-SA"/>
              </w:rPr>
              <w:t>9</w:t>
            </w:r>
          </w:p>
        </w:tc>
        <w:tc>
          <w:tcPr>
            <w:tcW w:w="1402" w:type="dxa"/>
            <w:noWrap w:val="0"/>
            <w:vAlign w:val="center"/>
          </w:tcPr>
          <w:p w14:paraId="05E0734F">
            <w:pPr>
              <w:snapToGrid w:val="0"/>
              <w:jc w:val="center"/>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维修安装过程中重点、难点分析及解决措施和方案</w:t>
            </w:r>
          </w:p>
        </w:tc>
        <w:tc>
          <w:tcPr>
            <w:tcW w:w="6473" w:type="dxa"/>
            <w:noWrap w:val="0"/>
            <w:vAlign w:val="center"/>
          </w:tcPr>
          <w:p w14:paraId="5C765A37">
            <w:pPr>
              <w:snapToGrid w:val="0"/>
              <w:jc w:val="left"/>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对维修安装过程中的重点、难点有准确的分析，有详细科学的解决措施和方案，叙述全面详细准确，切实可行的得</w:t>
            </w:r>
            <w:r>
              <w:rPr>
                <w:rFonts w:hint="eastAsia" w:ascii="Times New Roman" w:hAnsi="Times New Roman" w:eastAsia="仿宋_GB2312" w:cs="Times New Roman"/>
                <w:b w:val="0"/>
                <w:bCs/>
                <w:color w:val="000000"/>
                <w:kern w:val="2"/>
                <w:sz w:val="28"/>
                <w:szCs w:val="28"/>
                <w:lang w:val="en-US" w:eastAsia="zh-CN" w:bidi="ar-SA"/>
              </w:rPr>
              <w:t>15</w:t>
            </w:r>
            <w:r>
              <w:rPr>
                <w:rFonts w:hint="eastAsia" w:ascii="仿宋_GB2312" w:hAnsi="仿宋_GB2312" w:eastAsia="仿宋_GB2312" w:cs="仿宋_GB2312"/>
                <w:b w:val="0"/>
                <w:bCs/>
                <w:color w:val="000000"/>
                <w:kern w:val="2"/>
                <w:sz w:val="28"/>
                <w:szCs w:val="28"/>
                <w:lang w:val="en-US" w:eastAsia="zh-CN" w:bidi="ar-SA"/>
              </w:rPr>
              <w:t>分；对维修安装过程中的重点、难点进行了分析，有解决措施和方案，叙述不详细不准确，可行性较差的得</w:t>
            </w:r>
            <w:r>
              <w:rPr>
                <w:rFonts w:hint="eastAsia" w:ascii="Times New Roman" w:hAnsi="Times New Roman" w:eastAsia="仿宋_GB2312" w:cs="Times New Roman"/>
                <w:b w:val="0"/>
                <w:bCs/>
                <w:color w:val="000000"/>
                <w:kern w:val="2"/>
                <w:sz w:val="28"/>
                <w:szCs w:val="28"/>
                <w:lang w:val="en-US" w:eastAsia="zh-CN" w:bidi="ar-SA"/>
              </w:rPr>
              <w:t>10</w:t>
            </w:r>
            <w:r>
              <w:rPr>
                <w:rFonts w:hint="eastAsia" w:ascii="仿宋_GB2312" w:hAnsi="仿宋_GB2312" w:eastAsia="仿宋_GB2312" w:cs="仿宋_GB2312"/>
                <w:b w:val="0"/>
                <w:bCs/>
                <w:color w:val="000000"/>
                <w:kern w:val="2"/>
                <w:sz w:val="28"/>
                <w:szCs w:val="28"/>
                <w:lang w:val="en-US" w:eastAsia="zh-CN" w:bidi="ar-SA"/>
              </w:rPr>
              <w:t>分；对维修改安装程中的重点、难点进行了分析，解决措施不全面，可行性差的得</w:t>
            </w:r>
            <w:r>
              <w:rPr>
                <w:rFonts w:hint="eastAsia" w:ascii="Times New Roman" w:hAnsi="Times New Roman" w:eastAsia="仿宋_GB2312" w:cs="Times New Roman"/>
                <w:b w:val="0"/>
                <w:bCs/>
                <w:color w:val="000000"/>
                <w:kern w:val="2"/>
                <w:sz w:val="28"/>
                <w:szCs w:val="28"/>
                <w:lang w:val="en-US" w:eastAsia="zh-CN" w:bidi="ar-SA"/>
              </w:rPr>
              <w:t>5</w:t>
            </w:r>
            <w:r>
              <w:rPr>
                <w:rFonts w:hint="eastAsia" w:ascii="仿宋_GB2312" w:hAnsi="仿宋_GB2312" w:eastAsia="仿宋_GB2312" w:cs="仿宋_GB2312"/>
                <w:b w:val="0"/>
                <w:bCs/>
                <w:color w:val="000000"/>
                <w:kern w:val="2"/>
                <w:sz w:val="28"/>
                <w:szCs w:val="28"/>
                <w:lang w:val="en-US" w:eastAsia="zh-CN" w:bidi="ar-SA"/>
              </w:rPr>
              <w:t>分；未提供安装过程中的重点、难点进行了分析，解决措施和方案的得</w:t>
            </w:r>
            <w:r>
              <w:rPr>
                <w:rFonts w:hint="eastAsia" w:ascii="Times New Roman" w:hAnsi="Times New Roman" w:eastAsia="仿宋_GB2312" w:cs="Times New Roman"/>
                <w:b w:val="0"/>
                <w:bCs/>
                <w:color w:val="000000"/>
                <w:kern w:val="2"/>
                <w:sz w:val="28"/>
                <w:szCs w:val="28"/>
                <w:lang w:val="en-US" w:eastAsia="zh-CN" w:bidi="ar-SA"/>
              </w:rPr>
              <w:t>0</w:t>
            </w:r>
            <w:r>
              <w:rPr>
                <w:rFonts w:hint="eastAsia" w:ascii="仿宋_GB2312" w:hAnsi="仿宋_GB2312" w:eastAsia="仿宋_GB2312" w:cs="仿宋_GB2312"/>
                <w:b w:val="0"/>
                <w:bCs/>
                <w:color w:val="000000"/>
                <w:kern w:val="2"/>
                <w:sz w:val="28"/>
                <w:szCs w:val="28"/>
                <w:lang w:val="en-US" w:eastAsia="zh-CN" w:bidi="ar-SA"/>
              </w:rPr>
              <w:t>分</w:t>
            </w:r>
          </w:p>
        </w:tc>
        <w:tc>
          <w:tcPr>
            <w:tcW w:w="867" w:type="dxa"/>
            <w:noWrap w:val="0"/>
            <w:vAlign w:val="center"/>
          </w:tcPr>
          <w:p w14:paraId="50D3F4A5">
            <w:pPr>
              <w:snapToGrid w:val="0"/>
              <w:jc w:val="center"/>
              <w:rPr>
                <w:rFonts w:hint="eastAsia" w:ascii="仿宋_GB2312" w:hAnsi="仿宋_GB2312" w:eastAsia="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15</w:t>
            </w:r>
            <w:r>
              <w:rPr>
                <w:rFonts w:hint="eastAsia" w:ascii="仿宋_GB2312" w:hAnsi="仿宋_GB2312" w:eastAsia="仿宋_GB2312" w:cs="仿宋_GB2312"/>
                <w:b w:val="0"/>
                <w:bCs/>
                <w:color w:val="000000"/>
                <w:kern w:val="2"/>
                <w:sz w:val="28"/>
                <w:szCs w:val="28"/>
                <w:lang w:val="en-US" w:eastAsia="zh-CN" w:bidi="ar-SA"/>
              </w:rPr>
              <w:t>分</w:t>
            </w:r>
          </w:p>
        </w:tc>
      </w:tr>
    </w:tbl>
    <w:p w14:paraId="053CD2A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w:t>
      </w:r>
    </w:p>
    <w:p w14:paraId="7FB7CC1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技术要求</w:t>
      </w:r>
    </w:p>
    <w:p w14:paraId="339A75A3">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000000"/>
          <w:sz w:val="32"/>
          <w:szCs w:val="32"/>
          <w:lang w:val="en-US" w:eastAsia="zh-CN"/>
        </w:rPr>
        <w:t>该项目应符合现行</w:t>
      </w:r>
      <w:r>
        <w:rPr>
          <w:rFonts w:hint="eastAsia" w:ascii="仿宋_GB2312" w:hAnsi="仿宋_GB2312" w:eastAsia="仿宋_GB2312" w:cs="仿宋_GB2312"/>
          <w:sz w:val="32"/>
          <w:szCs w:val="32"/>
          <w:lang w:eastAsia="zh-CN"/>
        </w:rPr>
        <w:t>《消防法》和</w:t>
      </w:r>
      <w:r>
        <w:rPr>
          <w:rFonts w:hint="eastAsia" w:ascii="仿宋_GB2312" w:hAnsi="仿宋_GB2312" w:eastAsia="仿宋_GB2312" w:cs="仿宋_GB2312"/>
          <w:color w:val="000000"/>
          <w:sz w:val="32"/>
          <w:szCs w:val="32"/>
          <w:lang w:val="en-US" w:eastAsia="zh-CN"/>
        </w:rPr>
        <w:t>相关消防技术规范（</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项目竣工后乙方配合甲方验收</w:t>
      </w:r>
      <w:r>
        <w:rPr>
          <w:rFonts w:hint="eastAsia" w:ascii="仿宋_GB2312" w:hAnsi="仿宋_GB2312" w:eastAsia="仿宋_GB2312" w:cs="仿宋_GB2312"/>
          <w:sz w:val="32"/>
          <w:szCs w:val="32"/>
          <w:lang w:val="en-US" w:eastAsia="zh-CN"/>
        </w:rPr>
        <w:t>并提供项目相关资料。</w:t>
      </w:r>
      <w:r>
        <w:rPr>
          <w:rFonts w:hint="eastAsia" w:ascii="仿宋_GB2312" w:hAnsi="仿宋_GB2312" w:eastAsia="仿宋_GB2312" w:cs="仿宋_GB2312"/>
          <w:color w:val="000000"/>
          <w:sz w:val="32"/>
          <w:szCs w:val="32"/>
          <w:lang w:val="en-US" w:eastAsia="zh-CN"/>
        </w:rPr>
        <w:t>验收合格后出具验收报告，并报告报甲方备案。</w:t>
      </w:r>
    </w:p>
    <w:p w14:paraId="61866FA5">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（二）该项目中涉及使用的所有产品，</w:t>
      </w:r>
      <w:r>
        <w:rPr>
          <w:rFonts w:hint="eastAsia" w:ascii="仿宋_GB2312" w:hAnsi="仿宋_GB2312" w:eastAsia="仿宋_GB2312" w:cs="仿宋_GB2312"/>
          <w:sz w:val="32"/>
          <w:szCs w:val="32"/>
          <w:lang w:val="en-US" w:eastAsia="zh-CN"/>
        </w:rPr>
        <w:t>须提供</w:t>
      </w:r>
      <w:r>
        <w:rPr>
          <w:rFonts w:hint="eastAsia" w:ascii="仿宋_GB2312" w:hAnsi="仿宋_GB2312" w:eastAsia="仿宋_GB2312" w:cs="仿宋_GB2312"/>
          <w:color w:val="000000"/>
          <w:sz w:val="32"/>
          <w:szCs w:val="32"/>
          <w:lang w:val="en-US" w:eastAsia="zh-CN"/>
        </w:rPr>
        <w:t>出厂合格证、检验报告等</w:t>
      </w:r>
      <w:r>
        <w:rPr>
          <w:rFonts w:hint="eastAsia" w:ascii="仿宋_GB2312" w:hAnsi="仿宋_GB2312" w:eastAsia="仿宋_GB2312" w:cs="仿宋_GB2312"/>
          <w:sz w:val="32"/>
          <w:szCs w:val="32"/>
          <w:lang w:val="en-US" w:eastAsia="zh-CN"/>
        </w:rPr>
        <w:t>相关真实资料，</w:t>
      </w:r>
      <w:r>
        <w:rPr>
          <w:rFonts w:hint="eastAsia" w:ascii="仿宋_GB2312" w:hAnsi="仿宋_GB2312" w:eastAsia="仿宋_GB2312" w:cs="仿宋_GB2312"/>
          <w:color w:val="000000"/>
          <w:sz w:val="32"/>
          <w:szCs w:val="32"/>
          <w:lang w:val="en-US" w:eastAsia="zh-CN"/>
        </w:rPr>
        <w:t>并报告报甲方备案。</w:t>
      </w:r>
    </w:p>
    <w:p w14:paraId="4164704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（三）该项目</w:t>
      </w:r>
      <w:r>
        <w:rPr>
          <w:rFonts w:hint="eastAsia" w:ascii="仿宋_GB2312" w:hAnsi="仿宋_GB2312" w:eastAsia="仿宋_GB2312" w:cs="仿宋_GB2312"/>
          <w:sz w:val="32"/>
          <w:szCs w:val="32"/>
          <w:lang w:eastAsia="zh-CN"/>
        </w:rPr>
        <w:t>在施工过程中，应</w:t>
      </w:r>
      <w:r>
        <w:rPr>
          <w:rFonts w:hint="eastAsia" w:ascii="仿宋_GB2312" w:hAnsi="仿宋_GB2312" w:eastAsia="仿宋_GB2312" w:cs="仿宋_GB2312"/>
          <w:sz w:val="32"/>
          <w:szCs w:val="32"/>
          <w:lang w:val="en-US" w:eastAsia="zh-CN"/>
        </w:rPr>
        <w:t>严格按照施工规范组织施工，严格落实各项安全措施。施</w:t>
      </w:r>
      <w:r>
        <w:rPr>
          <w:rFonts w:hint="eastAsia" w:ascii="仿宋_GB2312" w:hAnsi="仿宋_GB2312" w:eastAsia="仿宋_GB2312" w:cs="仿宋_GB2312"/>
          <w:sz w:val="32"/>
          <w:szCs w:val="32"/>
        </w:rPr>
        <w:t>工完毕进行自检</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，确保施工质量</w:t>
      </w:r>
      <w:r>
        <w:rPr>
          <w:rFonts w:hint="eastAsia" w:ascii="仿宋_GB2312" w:hAnsi="仿宋_GB2312" w:eastAsia="仿宋_GB2312" w:cs="仿宋_GB2312"/>
          <w:sz w:val="32"/>
          <w:szCs w:val="32"/>
          <w:lang w:eastAsia="zh-CN"/>
        </w:rPr>
        <w:t>合格率</w:t>
      </w:r>
      <w:r>
        <w:rPr>
          <w:rFonts w:hint="eastAsia" w:ascii="Times New Roman" w:hAnsi="Times New Roman" w:eastAsia="仿宋_GB2312" w:cs="Times New Roman"/>
          <w:b w:val="0"/>
          <w:bCs/>
          <w:color w:val="000000"/>
          <w:kern w:val="2"/>
          <w:sz w:val="28"/>
          <w:szCs w:val="28"/>
          <w:lang w:val="en-US" w:eastAsia="zh-CN" w:bidi="ar-SA"/>
        </w:rPr>
        <w:t>100%</w:t>
      </w:r>
      <w:r>
        <w:rPr>
          <w:rFonts w:hint="eastAsia" w:ascii="仿宋_GB2312" w:hAnsi="仿宋_GB2312" w:eastAsia="仿宋_GB2312" w:cs="仿宋_GB2312"/>
          <w:sz w:val="32"/>
          <w:szCs w:val="32"/>
          <w:lang w:val="en-US" w:eastAsia="zh-CN"/>
        </w:rPr>
        <w:t>。</w:t>
      </w:r>
    </w:p>
    <w:p w14:paraId="2B8EC62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（四）该项目质保期为自合同签订之日至施工结束且验收合格后一年。（</w:t>
      </w:r>
      <w:r>
        <w:rPr>
          <w:rFonts w:hint="eastAsia" w:ascii="仿宋_GB2312" w:hAnsi="仿宋_GB2312" w:eastAsia="仿宋_GB2312" w:cs="仿宋_GB2312"/>
          <w:sz w:val="32"/>
          <w:szCs w:val="32"/>
          <w:lang w:val="en-US" w:eastAsia="zh-CN"/>
        </w:rPr>
        <w:t>特殊情况以合同约定准）</w:t>
      </w:r>
    </w:p>
    <w:p w14:paraId="5E1BB2F4">
      <w:pPr>
        <w:pStyle w:val="2"/>
        <w:keepNext w:val="0"/>
        <w:keepLines w:val="0"/>
        <w:pageBreakBefore w:val="0"/>
        <w:widowControl w:val="0"/>
        <w:tabs>
          <w:tab w:val="center" w:pos="4252"/>
          <w:tab w:val="right" w:pos="8504"/>
        </w:tabs>
        <w:kinsoku/>
        <w:wordWrap/>
        <w:overflowPunct/>
        <w:topLinePunct w:val="0"/>
        <w:autoSpaceDE/>
        <w:autoSpaceDN/>
        <w:bidi w:val="0"/>
        <w:adjustRightInd/>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（五）</w:t>
      </w:r>
      <w:r>
        <w:rPr>
          <w:rFonts w:hint="eastAsia" w:ascii="仿宋_GB2312" w:hAnsi="仿宋_GB2312" w:eastAsia="仿宋_GB2312" w:cs="仿宋_GB2312"/>
          <w:b w:val="0"/>
          <w:bCs/>
          <w:kern w:val="2"/>
          <w:sz w:val="32"/>
          <w:szCs w:val="32"/>
          <w:lang w:val="en-US" w:eastAsia="zh-CN" w:bidi="ar-SA"/>
        </w:rPr>
        <w:t>该项目在签订施工合同的同时，须签订安全施工协议书和保密协议。</w:t>
      </w:r>
    </w:p>
    <w:p w14:paraId="587DDA9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5B15B16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3B3A2FB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01559B9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14:paraId="712C5A0F">
      <w:pPr>
        <w:pStyle w:val="2"/>
        <w:rPr>
          <w:rFonts w:hint="eastAsia"/>
          <w:lang w:val="en-US" w:eastAsia="zh-CN"/>
        </w:rPr>
      </w:pPr>
    </w:p>
    <w:p w14:paraId="34BE517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施工范围明细</w:t>
      </w:r>
      <w:r>
        <w:rPr>
          <w:rFonts w:hint="eastAsia" w:ascii="仿宋_GB2312" w:hAnsi="仿宋_GB2312" w:eastAsia="仿宋_GB2312" w:cs="仿宋_GB2312"/>
          <w:color w:val="000000"/>
          <w:sz w:val="32"/>
          <w:szCs w:val="32"/>
          <w:lang w:val="en-US" w:eastAsia="zh-CN"/>
        </w:rPr>
        <w:t>:</w:t>
      </w:r>
    </w:p>
    <w:p w14:paraId="6EFF68C6">
      <w:pPr>
        <w:keepNext w:val="0"/>
        <w:keepLines w:val="0"/>
        <w:pageBreakBefore w:val="0"/>
        <w:kinsoku/>
        <w:wordWrap/>
        <w:overflowPunct/>
        <w:topLinePunct w:val="0"/>
        <w:autoSpaceDE/>
        <w:autoSpaceDN/>
        <w:bidi w:val="0"/>
        <w:adjustRightInd/>
        <w:spacing w:line="600" w:lineRule="atLeas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天津市人民政府政务服务办公室</w:t>
      </w:r>
    </w:p>
    <w:p w14:paraId="649877C4">
      <w:pPr>
        <w:keepNext w:val="0"/>
        <w:keepLines w:val="0"/>
        <w:pageBreakBefore w:val="0"/>
        <w:kinsoku/>
        <w:wordWrap/>
        <w:overflowPunct/>
        <w:topLinePunct w:val="0"/>
        <w:autoSpaceDE/>
        <w:autoSpaceDN/>
        <w:bidi w:val="0"/>
        <w:adjustRightInd/>
        <w:spacing w:line="600" w:lineRule="atLeas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6"/>
          <w:szCs w:val="36"/>
          <w:lang w:val="en-US" w:eastAsia="zh-CN"/>
        </w:rPr>
        <w:t>消防设备维修清单</w:t>
      </w:r>
    </w:p>
    <w:tbl>
      <w:tblPr>
        <w:tblStyle w:val="6"/>
        <w:tblpPr w:leftFromText="180" w:rightFromText="180" w:vertAnchor="text" w:horzAnchor="page" w:tblpX="1905" w:tblpY="150"/>
        <w:tblOverlap w:val="never"/>
        <w:tblW w:w="8399" w:type="dxa"/>
        <w:tblInd w:w="0" w:type="dxa"/>
        <w:tblLayout w:type="fixed"/>
        <w:tblCellMar>
          <w:top w:w="0" w:type="dxa"/>
          <w:left w:w="108" w:type="dxa"/>
          <w:bottom w:w="0" w:type="dxa"/>
          <w:right w:w="108" w:type="dxa"/>
        </w:tblCellMar>
      </w:tblPr>
      <w:tblGrid>
        <w:gridCol w:w="1002"/>
        <w:gridCol w:w="6290"/>
        <w:gridCol w:w="1107"/>
      </w:tblGrid>
      <w:tr w14:paraId="0FFEA496">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1703E0B">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序号</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7E5C24CB">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维修项目名称</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E2F8DB8">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数量</w:t>
            </w:r>
          </w:p>
        </w:tc>
      </w:tr>
      <w:tr w14:paraId="0DF54F3C">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797D005">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1</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3E5C3A06">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钢瓶间、报警阀室、消防泵房、水箱间防火门</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48EDB17F">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5</w:t>
            </w:r>
            <w:r>
              <w:rPr>
                <w:rFonts w:hint="eastAsia" w:ascii="仿宋_GB2312" w:hAnsi="仿宋_GB2312" w:cs="仿宋_GB2312"/>
                <w:b w:val="0"/>
                <w:bCs/>
                <w:color w:val="000000"/>
                <w:kern w:val="2"/>
                <w:sz w:val="28"/>
                <w:szCs w:val="28"/>
                <w:lang w:val="en-US" w:eastAsia="zh-CN" w:bidi="ar-SA"/>
              </w:rPr>
              <w:t>项</w:t>
            </w:r>
          </w:p>
        </w:tc>
      </w:tr>
      <w:tr w14:paraId="1B72829D">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44D1AAE">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2</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74201242">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报警阀室预作用系统辅助气泵</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18577CE4">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1</w:t>
            </w:r>
            <w:r>
              <w:rPr>
                <w:rFonts w:hint="eastAsia" w:ascii="仿宋_GB2312" w:hAnsi="仿宋_GB2312" w:cs="仿宋_GB2312"/>
                <w:b w:val="0"/>
                <w:bCs/>
                <w:color w:val="000000"/>
                <w:kern w:val="2"/>
                <w:sz w:val="28"/>
                <w:szCs w:val="28"/>
                <w:lang w:val="en-US" w:eastAsia="zh-CN" w:bidi="ar-SA"/>
              </w:rPr>
              <w:t>项</w:t>
            </w:r>
          </w:p>
        </w:tc>
      </w:tr>
      <w:tr w14:paraId="360D6304">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BE013E4">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3</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67C449CB">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水箱间及蓄水池液位仪及浮球</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2A03965C">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4</w:t>
            </w:r>
            <w:r>
              <w:rPr>
                <w:rFonts w:hint="eastAsia" w:ascii="仿宋_GB2312" w:hAnsi="仿宋_GB2312" w:cs="仿宋_GB2312"/>
                <w:b w:val="0"/>
                <w:bCs/>
                <w:color w:val="000000"/>
                <w:kern w:val="2"/>
                <w:sz w:val="28"/>
                <w:szCs w:val="28"/>
                <w:lang w:val="en-US" w:eastAsia="zh-CN" w:bidi="ar-SA"/>
              </w:rPr>
              <w:t>项</w:t>
            </w:r>
          </w:p>
        </w:tc>
      </w:tr>
      <w:tr w14:paraId="2E0A9722">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4BBFB3A">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4</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6F1EF197">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消防泵房配电箱</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279C469F">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2</w:t>
            </w:r>
            <w:r>
              <w:rPr>
                <w:rFonts w:hint="eastAsia" w:ascii="仿宋_GB2312" w:hAnsi="仿宋_GB2312" w:cs="仿宋_GB2312"/>
                <w:b w:val="0"/>
                <w:bCs/>
                <w:color w:val="000000"/>
                <w:kern w:val="2"/>
                <w:sz w:val="28"/>
                <w:szCs w:val="28"/>
                <w:lang w:val="en-US" w:eastAsia="zh-CN" w:bidi="ar-SA"/>
              </w:rPr>
              <w:t>项</w:t>
            </w:r>
          </w:p>
        </w:tc>
      </w:tr>
      <w:tr w14:paraId="3A770E79">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4A7D875">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5</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5DD54CC8">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消防栓过期消防水带</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FA7416C">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86</w:t>
            </w:r>
            <w:r>
              <w:rPr>
                <w:rFonts w:hint="eastAsia" w:ascii="仿宋_GB2312" w:hAnsi="仿宋_GB2312" w:cs="仿宋_GB2312"/>
                <w:b w:val="0"/>
                <w:bCs/>
                <w:color w:val="000000"/>
                <w:kern w:val="2"/>
                <w:sz w:val="28"/>
                <w:szCs w:val="28"/>
                <w:lang w:val="en-US" w:eastAsia="zh-CN" w:bidi="ar-SA"/>
              </w:rPr>
              <w:t>项</w:t>
            </w:r>
          </w:p>
        </w:tc>
      </w:tr>
      <w:tr w14:paraId="7926B2CF">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AD6D477">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6</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662D56A4">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厨房灶台气体灭火装置</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7CF6A249">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1</w:t>
            </w:r>
            <w:r>
              <w:rPr>
                <w:rFonts w:hint="eastAsia" w:ascii="仿宋_GB2312" w:hAnsi="仿宋_GB2312" w:cs="仿宋_GB2312"/>
                <w:b w:val="0"/>
                <w:bCs/>
                <w:color w:val="000000"/>
                <w:kern w:val="2"/>
                <w:sz w:val="28"/>
                <w:szCs w:val="28"/>
                <w:lang w:val="en-US" w:eastAsia="zh-CN" w:bidi="ar-SA"/>
              </w:rPr>
              <w:t>项</w:t>
            </w:r>
          </w:p>
        </w:tc>
      </w:tr>
      <w:tr w14:paraId="3A3F6B40">
        <w:tblPrEx>
          <w:tblCellMar>
            <w:top w:w="0" w:type="dxa"/>
            <w:left w:w="108" w:type="dxa"/>
            <w:bottom w:w="0" w:type="dxa"/>
            <w:right w:w="108" w:type="dxa"/>
          </w:tblCellMar>
        </w:tblPrEx>
        <w:trPr>
          <w:trHeight w:val="676"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91F6320">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default"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7</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6160F6B3">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疏散通道防火门顺位器</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6AB3CBF8">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28</w:t>
            </w:r>
            <w:r>
              <w:rPr>
                <w:rFonts w:hint="eastAsia" w:ascii="仿宋_GB2312" w:hAnsi="仿宋_GB2312" w:cs="仿宋_GB2312"/>
                <w:b w:val="0"/>
                <w:bCs/>
                <w:color w:val="000000"/>
                <w:kern w:val="2"/>
                <w:sz w:val="28"/>
                <w:szCs w:val="28"/>
                <w:lang w:val="en-US" w:eastAsia="zh-CN" w:bidi="ar-SA"/>
              </w:rPr>
              <w:t>项</w:t>
            </w:r>
          </w:p>
        </w:tc>
      </w:tr>
      <w:tr w14:paraId="597F2135">
        <w:tblPrEx>
          <w:tblCellMar>
            <w:top w:w="0" w:type="dxa"/>
            <w:left w:w="108" w:type="dxa"/>
            <w:bottom w:w="0" w:type="dxa"/>
            <w:right w:w="108" w:type="dxa"/>
          </w:tblCellMar>
        </w:tblPrEx>
        <w:trPr>
          <w:trHeight w:val="705"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DD5CEB6">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default"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8</w:t>
            </w:r>
          </w:p>
        </w:tc>
        <w:tc>
          <w:tcPr>
            <w:tcW w:w="6290" w:type="dxa"/>
            <w:tcBorders>
              <w:top w:val="single" w:color="000000" w:sz="4" w:space="0"/>
              <w:left w:val="single" w:color="000000" w:sz="4" w:space="0"/>
              <w:bottom w:val="single" w:color="000000" w:sz="4" w:space="0"/>
              <w:right w:val="single" w:color="000000" w:sz="4" w:space="0"/>
            </w:tcBorders>
            <w:noWrap w:val="0"/>
            <w:vAlign w:val="center"/>
          </w:tcPr>
          <w:p w14:paraId="16ED881E">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eastAsia" w:ascii="仿宋_GB2312" w:hAnsi="仿宋_GB2312" w:cs="仿宋_GB2312"/>
                <w:b w:val="0"/>
                <w:bCs/>
                <w:color w:val="000000"/>
                <w:kern w:val="2"/>
                <w:sz w:val="28"/>
                <w:szCs w:val="28"/>
                <w:lang w:val="en-US" w:eastAsia="zh-CN" w:bidi="ar-SA"/>
              </w:rPr>
            </w:pPr>
            <w:r>
              <w:rPr>
                <w:rFonts w:hint="eastAsia" w:ascii="仿宋_GB2312" w:hAnsi="仿宋_GB2312" w:cs="仿宋_GB2312"/>
                <w:b w:val="0"/>
                <w:bCs/>
                <w:color w:val="000000"/>
                <w:kern w:val="2"/>
                <w:sz w:val="28"/>
                <w:szCs w:val="28"/>
                <w:lang w:val="en-US" w:eastAsia="zh-CN" w:bidi="ar-SA"/>
              </w:rPr>
              <w:t>防火卷帘门控制手盒,</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14:paraId="0DC65673">
            <w:pPr>
              <w:keepNext w:val="0"/>
              <w:keepLines w:val="0"/>
              <w:pageBreakBefore w:val="0"/>
              <w:kinsoku/>
              <w:wordWrap/>
              <w:overflowPunct/>
              <w:topLinePunct w:val="0"/>
              <w:autoSpaceDE/>
              <w:autoSpaceDN/>
              <w:bidi w:val="0"/>
              <w:adjustRightInd/>
              <w:snapToGrid w:val="0"/>
              <w:spacing w:line="600" w:lineRule="atLeast"/>
              <w:jc w:val="center"/>
              <w:textAlignment w:val="auto"/>
              <w:rPr>
                <w:rFonts w:hint="default" w:ascii="仿宋_GB2312" w:hAnsi="仿宋_GB2312" w:cs="仿宋_GB2312"/>
                <w:b w:val="0"/>
                <w:bCs/>
                <w:color w:val="000000"/>
                <w:kern w:val="2"/>
                <w:sz w:val="28"/>
                <w:szCs w:val="28"/>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44</w:t>
            </w:r>
            <w:r>
              <w:rPr>
                <w:rFonts w:hint="eastAsia" w:ascii="仿宋_GB2312" w:hAnsi="仿宋_GB2312" w:cs="仿宋_GB2312"/>
                <w:b w:val="0"/>
                <w:bCs/>
                <w:color w:val="000000"/>
                <w:kern w:val="2"/>
                <w:sz w:val="28"/>
                <w:szCs w:val="28"/>
                <w:lang w:val="en-US" w:eastAsia="zh-CN" w:bidi="ar-SA"/>
              </w:rPr>
              <w:t>项</w:t>
            </w:r>
          </w:p>
        </w:tc>
      </w:tr>
    </w:tbl>
    <w:p w14:paraId="51D053FB">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09577A7">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 xml:space="preserve">  （七）施工</w:t>
      </w:r>
      <w:r>
        <w:rPr>
          <w:rFonts w:hint="eastAsia" w:ascii="仿宋_GB2312" w:hAnsi="仿宋_GB2312" w:eastAsia="仿宋_GB2312" w:cs="仿宋_GB2312"/>
          <w:b w:val="0"/>
          <w:bCs w:val="0"/>
          <w:kern w:val="2"/>
          <w:sz w:val="32"/>
          <w:szCs w:val="32"/>
          <w:highlight w:val="none"/>
          <w:lang w:val="en-US" w:eastAsia="zh-CN" w:bidi="ar-SA"/>
        </w:rPr>
        <w:t>具体内容:</w:t>
      </w:r>
    </w:p>
    <w:p w14:paraId="1648BC4B">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1.</w:t>
      </w:r>
      <w:r>
        <w:rPr>
          <w:rFonts w:hint="eastAsia" w:ascii="仿宋_GB2312" w:hAnsi="仿宋_GB2312" w:eastAsia="仿宋_GB2312" w:cs="仿宋_GB2312"/>
          <w:b w:val="0"/>
          <w:bCs w:val="0"/>
          <w:kern w:val="2"/>
          <w:sz w:val="32"/>
          <w:szCs w:val="32"/>
          <w:highlight w:val="none"/>
          <w:lang w:val="en-US" w:eastAsia="zh-CN" w:bidi="ar-SA"/>
        </w:rPr>
        <w:t>防火门</w:t>
      </w:r>
    </w:p>
    <w:p w14:paraId="0EA5A96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30" w:lineRule="exact"/>
        <w:ind w:left="437" w:leftChars="208" w:firstLine="198" w:firstLineChars="62"/>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消防泵房尺寸为：高</w:t>
      </w:r>
      <w:r>
        <w:rPr>
          <w:rFonts w:hint="eastAsia" w:ascii="Times New Roman" w:hAnsi="Times New Roman" w:eastAsia="仿宋_GB2312" w:cs="Times New Roman"/>
          <w:b w:val="0"/>
          <w:bCs/>
          <w:color w:val="000000"/>
          <w:kern w:val="2"/>
          <w:sz w:val="28"/>
          <w:szCs w:val="28"/>
          <w:lang w:val="en-US" w:eastAsia="zh-CN" w:bidi="ar-SA"/>
        </w:rPr>
        <w:t>218</w:t>
      </w:r>
      <w:r>
        <w:rPr>
          <w:rFonts w:hint="eastAsia" w:ascii="仿宋_GB2312" w:hAnsi="仿宋_GB2312" w:eastAsia="仿宋_GB2312" w:cs="仿宋_GB2312"/>
          <w:b w:val="0"/>
          <w:bCs w:val="0"/>
          <w:kern w:val="2"/>
          <w:sz w:val="32"/>
          <w:szCs w:val="32"/>
          <w:highlight w:val="none"/>
          <w:lang w:val="en-US" w:eastAsia="zh-CN" w:bidi="ar-SA"/>
        </w:rPr>
        <w:t>cm宽</w:t>
      </w:r>
      <w:r>
        <w:rPr>
          <w:rFonts w:hint="eastAsia" w:ascii="Times New Roman" w:hAnsi="Times New Roman" w:eastAsia="仿宋_GB2312" w:cs="Times New Roman"/>
          <w:b w:val="0"/>
          <w:bCs/>
          <w:color w:val="000000"/>
          <w:kern w:val="2"/>
          <w:sz w:val="28"/>
          <w:szCs w:val="28"/>
          <w:lang w:val="en-US" w:eastAsia="zh-CN" w:bidi="ar-SA"/>
        </w:rPr>
        <w:t>146c</w:t>
      </w:r>
      <w:r>
        <w:rPr>
          <w:rFonts w:hint="eastAsia" w:ascii="仿宋_GB2312" w:hAnsi="仿宋_GB2312" w:eastAsia="仿宋_GB2312" w:cs="仿宋_GB2312"/>
          <w:b w:val="0"/>
          <w:bCs w:val="0"/>
          <w:kern w:val="2"/>
          <w:sz w:val="32"/>
          <w:szCs w:val="32"/>
          <w:highlight w:val="none"/>
          <w:lang w:val="en-US" w:eastAsia="zh-CN" w:bidi="ar-SA"/>
        </w:rPr>
        <w:t>m 约</w:t>
      </w:r>
      <w:r>
        <w:rPr>
          <w:rFonts w:hint="eastAsia" w:ascii="Times New Roman" w:hAnsi="Times New Roman" w:eastAsia="仿宋_GB2312" w:cs="Times New Roman"/>
          <w:b w:val="0"/>
          <w:bCs/>
          <w:color w:val="000000"/>
          <w:kern w:val="2"/>
          <w:sz w:val="28"/>
          <w:szCs w:val="28"/>
          <w:lang w:val="en-US" w:eastAsia="zh-CN" w:bidi="ar-SA"/>
        </w:rPr>
        <w:t>3.18</w:t>
      </w:r>
      <w:r>
        <w:rPr>
          <w:rFonts w:hint="eastAsia" w:ascii="仿宋_GB2312" w:hAnsi="仿宋_GB2312" w:eastAsia="仿宋_GB2312" w:cs="仿宋_GB2312"/>
          <w:b w:val="0"/>
          <w:bCs w:val="0"/>
          <w:kern w:val="2"/>
          <w:sz w:val="32"/>
          <w:szCs w:val="32"/>
          <w:highlight w:val="none"/>
          <w:lang w:val="en-US" w:eastAsia="zh-CN" w:bidi="ar-SA"/>
        </w:rPr>
        <w:t>平米；</w:t>
      </w:r>
    </w:p>
    <w:p w14:paraId="760102C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30" w:lineRule="exact"/>
        <w:ind w:left="437" w:leftChars="208" w:firstLine="198" w:firstLineChars="62"/>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报警阀室尺寸为：高</w:t>
      </w:r>
      <w:r>
        <w:rPr>
          <w:rFonts w:hint="eastAsia" w:ascii="Times New Roman" w:hAnsi="Times New Roman" w:eastAsia="仿宋_GB2312" w:cs="Times New Roman"/>
          <w:b w:val="0"/>
          <w:bCs/>
          <w:color w:val="000000"/>
          <w:kern w:val="2"/>
          <w:sz w:val="28"/>
          <w:szCs w:val="28"/>
          <w:lang w:val="en-US" w:eastAsia="zh-CN" w:bidi="ar-SA"/>
        </w:rPr>
        <w:t>228</w:t>
      </w:r>
      <w:r>
        <w:rPr>
          <w:rFonts w:hint="eastAsia" w:ascii="仿宋_GB2312" w:hAnsi="仿宋_GB2312" w:eastAsia="仿宋_GB2312" w:cs="仿宋_GB2312"/>
          <w:b w:val="0"/>
          <w:bCs w:val="0"/>
          <w:kern w:val="2"/>
          <w:sz w:val="32"/>
          <w:szCs w:val="32"/>
          <w:highlight w:val="none"/>
          <w:lang w:val="en-US" w:eastAsia="zh-CN" w:bidi="ar-SA"/>
        </w:rPr>
        <w:t>cm宽</w:t>
      </w:r>
      <w:r>
        <w:rPr>
          <w:rFonts w:hint="eastAsia" w:ascii="Times New Roman" w:hAnsi="Times New Roman" w:eastAsia="仿宋_GB2312" w:cs="Times New Roman"/>
          <w:b w:val="0"/>
          <w:bCs/>
          <w:color w:val="000000"/>
          <w:kern w:val="2"/>
          <w:sz w:val="28"/>
          <w:szCs w:val="28"/>
          <w:lang w:val="en-US" w:eastAsia="zh-CN" w:bidi="ar-SA"/>
        </w:rPr>
        <w:t>98</w:t>
      </w:r>
      <w:r>
        <w:rPr>
          <w:rFonts w:hint="eastAsia" w:ascii="仿宋_GB2312" w:hAnsi="仿宋_GB2312" w:eastAsia="仿宋_GB2312" w:cs="仿宋_GB2312"/>
          <w:b w:val="0"/>
          <w:bCs w:val="0"/>
          <w:kern w:val="2"/>
          <w:sz w:val="32"/>
          <w:szCs w:val="32"/>
          <w:highlight w:val="none"/>
          <w:lang w:val="en-US" w:eastAsia="zh-CN" w:bidi="ar-SA"/>
        </w:rPr>
        <w:t>cm  约</w:t>
      </w:r>
      <w:r>
        <w:rPr>
          <w:rFonts w:hint="eastAsia" w:ascii="Times New Roman" w:hAnsi="Times New Roman" w:eastAsia="仿宋_GB2312" w:cs="Times New Roman"/>
          <w:b w:val="0"/>
          <w:bCs/>
          <w:color w:val="000000"/>
          <w:kern w:val="2"/>
          <w:sz w:val="28"/>
          <w:szCs w:val="28"/>
          <w:lang w:val="en-US" w:eastAsia="zh-CN" w:bidi="ar-SA"/>
        </w:rPr>
        <w:t>2.23</w:t>
      </w:r>
      <w:r>
        <w:rPr>
          <w:rFonts w:hint="eastAsia" w:ascii="仿宋_GB2312" w:hAnsi="仿宋_GB2312" w:eastAsia="仿宋_GB2312" w:cs="仿宋_GB2312"/>
          <w:b w:val="0"/>
          <w:bCs w:val="0"/>
          <w:kern w:val="2"/>
          <w:sz w:val="32"/>
          <w:szCs w:val="32"/>
          <w:highlight w:val="none"/>
          <w:lang w:val="en-US" w:eastAsia="zh-CN" w:bidi="ar-SA"/>
        </w:rPr>
        <w:t>平米；</w:t>
      </w:r>
    </w:p>
    <w:p w14:paraId="3D21488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30" w:lineRule="exact"/>
        <w:ind w:left="437" w:leftChars="208" w:firstLine="198" w:firstLineChars="62"/>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钢瓶间尺寸为：  高</w:t>
      </w:r>
      <w:r>
        <w:rPr>
          <w:rFonts w:hint="eastAsia" w:ascii="Times New Roman" w:hAnsi="Times New Roman" w:eastAsia="仿宋_GB2312" w:cs="Times New Roman"/>
          <w:b w:val="0"/>
          <w:bCs/>
          <w:color w:val="000000"/>
          <w:kern w:val="2"/>
          <w:sz w:val="28"/>
          <w:szCs w:val="28"/>
          <w:lang w:val="en-US" w:eastAsia="zh-CN" w:bidi="ar-SA"/>
        </w:rPr>
        <w:t>244c</w:t>
      </w:r>
      <w:r>
        <w:rPr>
          <w:rFonts w:hint="eastAsia" w:ascii="仿宋_GB2312" w:hAnsi="仿宋_GB2312" w:eastAsia="仿宋_GB2312" w:cs="仿宋_GB2312"/>
          <w:b w:val="0"/>
          <w:bCs w:val="0"/>
          <w:kern w:val="2"/>
          <w:sz w:val="32"/>
          <w:szCs w:val="32"/>
          <w:highlight w:val="none"/>
          <w:lang w:val="en-US" w:eastAsia="zh-CN" w:bidi="ar-SA"/>
        </w:rPr>
        <w:t>m宽</w:t>
      </w:r>
      <w:r>
        <w:rPr>
          <w:rFonts w:hint="eastAsia" w:ascii="Times New Roman" w:hAnsi="Times New Roman" w:eastAsia="仿宋_GB2312" w:cs="Times New Roman"/>
          <w:b w:val="0"/>
          <w:bCs/>
          <w:color w:val="000000"/>
          <w:kern w:val="2"/>
          <w:sz w:val="28"/>
          <w:szCs w:val="28"/>
          <w:lang w:val="en-US" w:eastAsia="zh-CN" w:bidi="ar-SA"/>
        </w:rPr>
        <w:t>105</w:t>
      </w:r>
      <w:r>
        <w:rPr>
          <w:rFonts w:hint="eastAsia" w:ascii="仿宋_GB2312" w:hAnsi="仿宋_GB2312" w:eastAsia="仿宋_GB2312" w:cs="仿宋_GB2312"/>
          <w:b w:val="0"/>
          <w:bCs w:val="0"/>
          <w:kern w:val="2"/>
          <w:sz w:val="32"/>
          <w:szCs w:val="32"/>
          <w:highlight w:val="none"/>
          <w:lang w:val="en-US" w:eastAsia="zh-CN" w:bidi="ar-SA"/>
        </w:rPr>
        <w:t>cm 约</w:t>
      </w:r>
      <w:r>
        <w:rPr>
          <w:rFonts w:hint="eastAsia" w:ascii="Times New Roman" w:hAnsi="Times New Roman" w:eastAsia="仿宋_GB2312" w:cs="Times New Roman"/>
          <w:b w:val="0"/>
          <w:bCs/>
          <w:color w:val="000000"/>
          <w:kern w:val="2"/>
          <w:sz w:val="28"/>
          <w:szCs w:val="28"/>
          <w:lang w:val="en-US" w:eastAsia="zh-CN" w:bidi="ar-SA"/>
        </w:rPr>
        <w:t>2.56</w:t>
      </w:r>
      <w:r>
        <w:rPr>
          <w:rFonts w:hint="eastAsia" w:ascii="仿宋_GB2312" w:hAnsi="仿宋_GB2312" w:eastAsia="仿宋_GB2312" w:cs="仿宋_GB2312"/>
          <w:b w:val="0"/>
          <w:bCs w:val="0"/>
          <w:kern w:val="2"/>
          <w:sz w:val="32"/>
          <w:szCs w:val="32"/>
          <w:highlight w:val="none"/>
          <w:lang w:val="en-US" w:eastAsia="zh-CN" w:bidi="ar-SA"/>
        </w:rPr>
        <w:t>平米；</w:t>
      </w:r>
    </w:p>
    <w:p w14:paraId="53FDA6D9">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30" w:lineRule="exact"/>
        <w:ind w:left="437" w:leftChars="208" w:firstLine="198" w:firstLineChars="62"/>
        <w:jc w:val="left"/>
        <w:textAlignment w:val="auto"/>
        <w:rPr>
          <w:rFonts w:hint="default"/>
          <w:lang w:val="en-US" w:eastAsia="zh-CN"/>
        </w:rPr>
      </w:pPr>
      <w:r>
        <w:rPr>
          <w:rFonts w:hint="eastAsia" w:hAnsi="仿宋_GB2312" w:cs="仿宋_GB2312"/>
          <w:b w:val="0"/>
          <w:bCs w:val="0"/>
          <w:kern w:val="2"/>
          <w:sz w:val="32"/>
          <w:szCs w:val="32"/>
          <w:highlight w:val="none"/>
          <w:lang w:val="en-US" w:eastAsia="zh-CN" w:bidi="ar-SA"/>
        </w:rPr>
        <w:t>水箱间壹</w:t>
      </w:r>
      <w:r>
        <w:rPr>
          <w:rFonts w:hint="eastAsia" w:ascii="仿宋_GB2312" w:hAnsi="仿宋_GB2312" w:eastAsia="仿宋_GB2312" w:cs="仿宋_GB2312"/>
          <w:b w:val="0"/>
          <w:bCs w:val="0"/>
          <w:kern w:val="2"/>
          <w:sz w:val="32"/>
          <w:szCs w:val="32"/>
          <w:highlight w:val="none"/>
          <w:lang w:val="en-US" w:eastAsia="zh-CN" w:bidi="ar-SA"/>
        </w:rPr>
        <w:t>尺寸为：高</w:t>
      </w:r>
      <w:r>
        <w:rPr>
          <w:rFonts w:hint="eastAsia" w:ascii="Times New Roman" w:hAnsi="Times New Roman" w:eastAsia="仿宋_GB2312" w:cs="Times New Roman"/>
          <w:b w:val="0"/>
          <w:bCs/>
          <w:color w:val="000000"/>
          <w:kern w:val="2"/>
          <w:sz w:val="28"/>
          <w:szCs w:val="28"/>
          <w:lang w:val="en-US" w:eastAsia="zh-CN" w:bidi="ar-SA"/>
        </w:rPr>
        <w:t>217c</w:t>
      </w:r>
      <w:r>
        <w:rPr>
          <w:rFonts w:hint="eastAsia" w:ascii="仿宋_GB2312" w:hAnsi="仿宋_GB2312" w:eastAsia="仿宋_GB2312" w:cs="仿宋_GB2312"/>
          <w:b w:val="0"/>
          <w:bCs w:val="0"/>
          <w:kern w:val="2"/>
          <w:sz w:val="32"/>
          <w:szCs w:val="32"/>
          <w:highlight w:val="none"/>
          <w:lang w:val="en-US" w:eastAsia="zh-CN" w:bidi="ar-SA"/>
        </w:rPr>
        <w:t>m宽</w:t>
      </w:r>
      <w:r>
        <w:rPr>
          <w:rFonts w:hint="eastAsia" w:ascii="Times New Roman" w:hAnsi="Times New Roman" w:eastAsia="仿宋_GB2312" w:cs="Times New Roman"/>
          <w:b w:val="0"/>
          <w:bCs/>
          <w:color w:val="000000"/>
          <w:kern w:val="2"/>
          <w:sz w:val="28"/>
          <w:szCs w:val="28"/>
          <w:lang w:val="en-US" w:eastAsia="zh-CN" w:bidi="ar-SA"/>
        </w:rPr>
        <w:t>98c</w:t>
      </w:r>
      <w:r>
        <w:rPr>
          <w:rFonts w:hint="eastAsia" w:ascii="仿宋_GB2312" w:hAnsi="仿宋_GB2312" w:eastAsia="仿宋_GB2312" w:cs="仿宋_GB2312"/>
          <w:b w:val="0"/>
          <w:bCs w:val="0"/>
          <w:kern w:val="2"/>
          <w:sz w:val="32"/>
          <w:szCs w:val="32"/>
          <w:highlight w:val="none"/>
          <w:lang w:val="en-US" w:eastAsia="zh-CN" w:bidi="ar-SA"/>
        </w:rPr>
        <w:t>m  约</w:t>
      </w:r>
      <w:r>
        <w:rPr>
          <w:rFonts w:hint="eastAsia" w:ascii="Times New Roman" w:hAnsi="Times New Roman" w:eastAsia="仿宋_GB2312" w:cs="Times New Roman"/>
          <w:b w:val="0"/>
          <w:bCs/>
          <w:color w:val="000000"/>
          <w:kern w:val="2"/>
          <w:sz w:val="28"/>
          <w:szCs w:val="28"/>
          <w:lang w:val="en-US" w:eastAsia="zh-CN" w:bidi="ar-SA"/>
        </w:rPr>
        <w:t>2.13</w:t>
      </w:r>
      <w:r>
        <w:rPr>
          <w:rFonts w:hint="eastAsia" w:ascii="仿宋_GB2312" w:hAnsi="仿宋_GB2312" w:eastAsia="仿宋_GB2312" w:cs="仿宋_GB2312"/>
          <w:b w:val="0"/>
          <w:bCs w:val="0"/>
          <w:kern w:val="2"/>
          <w:sz w:val="32"/>
          <w:szCs w:val="32"/>
          <w:highlight w:val="none"/>
          <w:lang w:val="en-US" w:eastAsia="zh-CN" w:bidi="ar-SA"/>
        </w:rPr>
        <w:t>平米；</w:t>
      </w:r>
    </w:p>
    <w:p w14:paraId="18712CD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30" w:lineRule="exact"/>
        <w:ind w:left="437" w:leftChars="208" w:firstLine="198" w:firstLineChars="62"/>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hAnsi="仿宋_GB2312" w:cs="仿宋_GB2312"/>
          <w:b w:val="0"/>
          <w:bCs w:val="0"/>
          <w:kern w:val="2"/>
          <w:sz w:val="32"/>
          <w:szCs w:val="32"/>
          <w:highlight w:val="none"/>
          <w:lang w:val="en-US" w:eastAsia="zh-CN" w:bidi="ar-SA"/>
        </w:rPr>
        <w:t>水箱间貮</w:t>
      </w:r>
      <w:r>
        <w:rPr>
          <w:rFonts w:hint="eastAsia" w:ascii="仿宋_GB2312" w:hAnsi="仿宋_GB2312" w:eastAsia="仿宋_GB2312" w:cs="仿宋_GB2312"/>
          <w:b w:val="0"/>
          <w:bCs w:val="0"/>
          <w:kern w:val="2"/>
          <w:sz w:val="32"/>
          <w:szCs w:val="32"/>
          <w:highlight w:val="none"/>
          <w:lang w:val="en-US" w:eastAsia="zh-CN" w:bidi="ar-SA"/>
        </w:rPr>
        <w:t>尺寸为：高</w:t>
      </w:r>
      <w:r>
        <w:rPr>
          <w:rFonts w:hint="eastAsia" w:ascii="Times New Roman" w:hAnsi="Times New Roman" w:eastAsia="仿宋_GB2312" w:cs="Times New Roman"/>
          <w:b w:val="0"/>
          <w:bCs/>
          <w:color w:val="000000"/>
          <w:kern w:val="2"/>
          <w:sz w:val="28"/>
          <w:szCs w:val="28"/>
          <w:lang w:val="en-US" w:eastAsia="zh-CN" w:bidi="ar-SA"/>
        </w:rPr>
        <w:t>217</w:t>
      </w:r>
      <w:r>
        <w:rPr>
          <w:rFonts w:hint="eastAsia" w:ascii="仿宋_GB2312" w:hAnsi="仿宋_GB2312" w:eastAsia="仿宋_GB2312" w:cs="仿宋_GB2312"/>
          <w:b w:val="0"/>
          <w:bCs w:val="0"/>
          <w:kern w:val="2"/>
          <w:sz w:val="32"/>
          <w:szCs w:val="32"/>
          <w:highlight w:val="none"/>
          <w:lang w:val="en-US" w:eastAsia="zh-CN" w:bidi="ar-SA"/>
        </w:rPr>
        <w:t>cm宽</w:t>
      </w:r>
      <w:r>
        <w:rPr>
          <w:rFonts w:hint="eastAsia" w:ascii="Times New Roman" w:hAnsi="Times New Roman" w:eastAsia="仿宋_GB2312" w:cs="Times New Roman"/>
          <w:b w:val="0"/>
          <w:bCs/>
          <w:color w:val="000000"/>
          <w:kern w:val="2"/>
          <w:sz w:val="28"/>
          <w:szCs w:val="28"/>
          <w:lang w:val="en-US" w:eastAsia="zh-CN" w:bidi="ar-SA"/>
        </w:rPr>
        <w:t>146c</w:t>
      </w:r>
      <w:r>
        <w:rPr>
          <w:rFonts w:hint="eastAsia" w:ascii="仿宋_GB2312" w:hAnsi="仿宋_GB2312" w:eastAsia="仿宋_GB2312" w:cs="仿宋_GB2312"/>
          <w:b w:val="0"/>
          <w:bCs w:val="0"/>
          <w:kern w:val="2"/>
          <w:sz w:val="32"/>
          <w:szCs w:val="32"/>
          <w:highlight w:val="none"/>
          <w:lang w:val="en-US" w:eastAsia="zh-CN" w:bidi="ar-SA"/>
        </w:rPr>
        <w:t>m 约</w:t>
      </w:r>
      <w:r>
        <w:rPr>
          <w:rFonts w:hint="eastAsia" w:ascii="Times New Roman" w:hAnsi="Times New Roman" w:eastAsia="仿宋_GB2312" w:cs="Times New Roman"/>
          <w:b w:val="0"/>
          <w:bCs/>
          <w:color w:val="000000"/>
          <w:kern w:val="2"/>
          <w:sz w:val="28"/>
          <w:szCs w:val="28"/>
          <w:lang w:val="en-US" w:eastAsia="zh-CN" w:bidi="ar-SA"/>
        </w:rPr>
        <w:t>3.17</w:t>
      </w:r>
      <w:r>
        <w:rPr>
          <w:rFonts w:hint="eastAsia" w:ascii="仿宋_GB2312" w:hAnsi="仿宋_GB2312" w:eastAsia="仿宋_GB2312" w:cs="仿宋_GB2312"/>
          <w:b w:val="0"/>
          <w:bCs w:val="0"/>
          <w:kern w:val="2"/>
          <w:sz w:val="32"/>
          <w:szCs w:val="32"/>
          <w:highlight w:val="none"/>
          <w:lang w:val="en-US" w:eastAsia="zh-CN" w:bidi="ar-SA"/>
        </w:rPr>
        <w:t>平米。</w:t>
      </w:r>
    </w:p>
    <w:p w14:paraId="141EAF3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30" w:lineRule="exact"/>
        <w:ind w:left="437" w:leftChars="208" w:firstLine="198" w:firstLineChars="62"/>
        <w:jc w:val="left"/>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防火门应自带闭门器、顺位器及相关辅料等。</w:t>
      </w:r>
    </w:p>
    <w:p w14:paraId="10BB267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w:t>
      </w:r>
      <w:r>
        <w:rPr>
          <w:rFonts w:hint="eastAsia" w:ascii="仿宋_GB2312" w:hAnsi="仿宋_GB2312" w:eastAsia="仿宋_GB2312" w:cs="仿宋_GB2312"/>
          <w:b w:val="0"/>
          <w:bCs w:val="0"/>
          <w:kern w:val="2"/>
          <w:sz w:val="32"/>
          <w:szCs w:val="32"/>
          <w:highlight w:val="none"/>
          <w:lang w:val="en-US" w:eastAsia="zh-CN" w:bidi="ar-SA"/>
        </w:rPr>
        <w:t>气泵</w:t>
      </w:r>
    </w:p>
    <w:p w14:paraId="6614EA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报警阀室位于中心负一层，预作用系统辅助气泵需满足额定功率为</w:t>
      </w:r>
      <w:r>
        <w:rPr>
          <w:rFonts w:hint="default" w:ascii="仿宋_GB2312" w:hAnsi="仿宋_GB2312" w:eastAsia="仿宋_GB2312" w:cs="仿宋_GB2312"/>
          <w:b w:val="0"/>
          <w:bCs w:val="0"/>
          <w:kern w:val="2"/>
          <w:sz w:val="32"/>
          <w:szCs w:val="32"/>
          <w:highlight w:val="none"/>
          <w:lang w:val="en" w:eastAsia="zh-CN" w:bidi="ar-SA"/>
        </w:rPr>
        <w:t>2.2kw</w:t>
      </w:r>
      <w:r>
        <w:rPr>
          <w:rFonts w:hint="eastAsia" w:ascii="仿宋_GB2312" w:hAnsi="仿宋_GB2312" w:eastAsia="仿宋_GB2312" w:cs="仿宋_GB2312"/>
          <w:b w:val="0"/>
          <w:bCs w:val="0"/>
          <w:kern w:val="2"/>
          <w:sz w:val="32"/>
          <w:szCs w:val="32"/>
          <w:highlight w:val="none"/>
          <w:lang w:val="en" w:eastAsia="zh-CN" w:bidi="ar-SA"/>
        </w:rPr>
        <w:t>、额定电压</w:t>
      </w:r>
      <w:r>
        <w:rPr>
          <w:rFonts w:hint="eastAsia" w:ascii="仿宋_GB2312" w:hAnsi="仿宋_GB2312" w:eastAsia="仿宋_GB2312" w:cs="仿宋_GB2312"/>
          <w:b w:val="0"/>
          <w:bCs w:val="0"/>
          <w:kern w:val="2"/>
          <w:sz w:val="32"/>
          <w:szCs w:val="32"/>
          <w:highlight w:val="none"/>
          <w:lang w:val="en-US" w:eastAsia="zh-CN" w:bidi="ar-SA"/>
        </w:rPr>
        <w:t>220</w:t>
      </w:r>
      <w:r>
        <w:rPr>
          <w:rFonts w:hint="default" w:ascii="仿宋_GB2312" w:hAnsi="仿宋_GB2312" w:eastAsia="仿宋_GB2312" w:cs="仿宋_GB2312"/>
          <w:b w:val="0"/>
          <w:bCs w:val="0"/>
          <w:kern w:val="2"/>
          <w:sz w:val="32"/>
          <w:szCs w:val="32"/>
          <w:highlight w:val="none"/>
          <w:lang w:val="en" w:eastAsia="zh-CN" w:bidi="ar-SA"/>
        </w:rPr>
        <w:t>v</w:t>
      </w:r>
      <w:r>
        <w:rPr>
          <w:rFonts w:hint="eastAsia" w:ascii="仿宋_GB2312" w:hAnsi="仿宋_GB2312" w:eastAsia="仿宋_GB2312" w:cs="仿宋_GB2312"/>
          <w:b w:val="0"/>
          <w:bCs w:val="0"/>
          <w:kern w:val="2"/>
          <w:sz w:val="32"/>
          <w:szCs w:val="32"/>
          <w:highlight w:val="none"/>
          <w:lang w:val="en-US" w:eastAsia="zh-CN" w:bidi="ar-SA"/>
        </w:rPr>
        <w:t>、额定转速2800</w:t>
      </w:r>
      <w:r>
        <w:rPr>
          <w:rFonts w:hint="default" w:ascii="仿宋_GB2312" w:hAnsi="仿宋_GB2312" w:eastAsia="仿宋_GB2312" w:cs="仿宋_GB2312"/>
          <w:b w:val="0"/>
          <w:bCs w:val="0"/>
          <w:kern w:val="2"/>
          <w:sz w:val="32"/>
          <w:szCs w:val="32"/>
          <w:highlight w:val="none"/>
          <w:lang w:val="en" w:eastAsia="zh-CN" w:bidi="ar-SA"/>
        </w:rPr>
        <w:t>r</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 w:eastAsia="zh-CN" w:bidi="ar-SA"/>
        </w:rPr>
        <w:t>min</w:t>
      </w:r>
      <w:r>
        <w:rPr>
          <w:rFonts w:hint="eastAsia" w:ascii="仿宋_GB2312" w:hAnsi="仿宋_GB2312" w:eastAsia="仿宋_GB2312" w:cs="仿宋_GB2312"/>
          <w:b w:val="0"/>
          <w:bCs w:val="0"/>
          <w:kern w:val="2"/>
          <w:sz w:val="32"/>
          <w:szCs w:val="32"/>
          <w:highlight w:val="none"/>
          <w:lang w:val="en" w:eastAsia="zh-CN" w:bidi="ar-SA"/>
        </w:rPr>
        <w:t>的</w:t>
      </w:r>
      <w:r>
        <w:rPr>
          <w:rFonts w:hint="eastAsia" w:ascii="仿宋_GB2312" w:hAnsi="仿宋_GB2312" w:eastAsia="仿宋_GB2312" w:cs="仿宋_GB2312"/>
          <w:b w:val="0"/>
          <w:bCs w:val="0"/>
          <w:kern w:val="2"/>
          <w:sz w:val="32"/>
          <w:szCs w:val="32"/>
          <w:highlight w:val="none"/>
          <w:lang w:val="en-US" w:eastAsia="zh-CN" w:bidi="ar-SA"/>
        </w:rPr>
        <w:t>基本要求。维修气泵应含连接管阀、减震降噪装置及相关维修辅料等。</w:t>
      </w:r>
    </w:p>
    <w:p w14:paraId="28BBCA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en-US" w:eastAsia="zh-CN" w:bidi="ar-SA"/>
        </w:rPr>
        <w:t>水箱间及蓄水池</w:t>
      </w:r>
    </w:p>
    <w:p w14:paraId="20723D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水箱间位于中心四层，需要维修液位显示装置和原有锈蚀浮球和DN</w:t>
      </w:r>
      <w:r>
        <w:rPr>
          <w:rFonts w:hint="eastAsia" w:ascii="Times New Roman" w:hAnsi="Times New Roman" w:eastAsia="仿宋_GB2312" w:cs="Times New Roman"/>
          <w:b w:val="0"/>
          <w:bCs w:val="0"/>
          <w:kern w:val="2"/>
          <w:sz w:val="32"/>
          <w:szCs w:val="32"/>
          <w:highlight w:val="none"/>
          <w:lang w:val="en-US" w:eastAsia="zh-CN" w:bidi="ar-SA"/>
        </w:rPr>
        <w:t>25</w:t>
      </w:r>
      <w:r>
        <w:rPr>
          <w:rFonts w:hint="eastAsia" w:ascii="仿宋_GB2312" w:hAnsi="仿宋_GB2312" w:eastAsia="仿宋_GB2312" w:cs="仿宋_GB2312"/>
          <w:b w:val="0"/>
          <w:bCs w:val="0"/>
          <w:kern w:val="2"/>
          <w:sz w:val="32"/>
          <w:szCs w:val="32"/>
          <w:highlight w:val="none"/>
          <w:lang w:val="en-US" w:eastAsia="zh-CN" w:bidi="ar-SA"/>
        </w:rPr>
        <w:t>控制管。蓄水池位于中心负一层，需要维修液位显示装置。现场和消防控制室应合理设置液位显示装置。</w:t>
      </w:r>
    </w:p>
    <w:p w14:paraId="01040A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4.消防泵房配电箱</w:t>
      </w:r>
    </w:p>
    <w:p w14:paraId="247E84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消防泵房位于中心负一层，泵房内现有配电箱不符合相关消防要求。原配电箱具体尺寸需现场实测，维修后须符合强电及消防IP55级相关要求。</w:t>
      </w:r>
    </w:p>
    <w:p w14:paraId="5CDAB0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5.</w:t>
      </w:r>
      <w:r>
        <w:rPr>
          <w:rFonts w:hint="eastAsia" w:ascii="仿宋_GB2312" w:hAnsi="仿宋_GB2312" w:eastAsia="仿宋_GB2312" w:cs="仿宋_GB2312"/>
          <w:b w:val="0"/>
          <w:bCs w:val="0"/>
          <w:kern w:val="2"/>
          <w:sz w:val="32"/>
          <w:szCs w:val="32"/>
          <w:highlight w:val="none"/>
          <w:lang w:val="en-US" w:eastAsia="zh-CN" w:bidi="ar-SA"/>
        </w:rPr>
        <w:t>气体灭火装置</w:t>
      </w:r>
    </w:p>
    <w:p w14:paraId="511C6EE2">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hAnsi="仿宋_GB2312" w:cs="仿宋_GB2312"/>
          <w:b w:val="0"/>
          <w:bCs w:val="0"/>
          <w:kern w:val="2"/>
          <w:sz w:val="32"/>
          <w:szCs w:val="32"/>
          <w:highlight w:val="none"/>
          <w:lang w:val="en-US" w:eastAsia="zh-CN" w:bidi="ar-SA"/>
        </w:rPr>
        <w:t>厨房位于</w:t>
      </w:r>
      <w:r>
        <w:rPr>
          <w:rFonts w:hint="eastAsia" w:ascii="仿宋_GB2312" w:hAnsi="仿宋_GB2312" w:eastAsia="仿宋_GB2312" w:cs="仿宋_GB2312"/>
          <w:b w:val="0"/>
          <w:bCs w:val="0"/>
          <w:kern w:val="2"/>
          <w:sz w:val="32"/>
          <w:szCs w:val="32"/>
          <w:highlight w:val="none"/>
          <w:lang w:val="en-US" w:eastAsia="zh-CN" w:bidi="ar-SA"/>
        </w:rPr>
        <w:t>中心负一层</w:t>
      </w:r>
      <w:r>
        <w:rPr>
          <w:rFonts w:hint="eastAsia" w:hAnsi="仿宋_GB2312" w:cs="仿宋_GB2312"/>
          <w:b w:val="0"/>
          <w:bCs w:val="0"/>
          <w:kern w:val="2"/>
          <w:sz w:val="32"/>
          <w:szCs w:val="32"/>
          <w:highlight w:val="none"/>
          <w:lang w:val="en-US" w:eastAsia="zh-CN" w:bidi="ar-SA"/>
        </w:rPr>
        <w:t>，现有灶台气体灭火系统已过最大使用年限。需对药剂、驱动瓶及部分损坏喷头和连接管进行维修，并进行可行性测试等。</w:t>
      </w:r>
    </w:p>
    <w:p w14:paraId="77F164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6.</w:t>
      </w:r>
      <w:r>
        <w:rPr>
          <w:rFonts w:hint="eastAsia" w:ascii="仿宋_GB2312" w:hAnsi="仿宋_GB2312" w:eastAsia="仿宋_GB2312" w:cs="仿宋_GB2312"/>
          <w:b w:val="0"/>
          <w:bCs w:val="0"/>
          <w:kern w:val="2"/>
          <w:sz w:val="32"/>
          <w:szCs w:val="32"/>
          <w:highlight w:val="none"/>
          <w:lang w:val="en-US" w:eastAsia="zh-CN" w:bidi="ar-SA"/>
        </w:rPr>
        <w:t>防火门顺位器</w:t>
      </w:r>
    </w:p>
    <w:p w14:paraId="6CA6AAE1">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中心疏散通道现有</w:t>
      </w:r>
      <w:r>
        <w:rPr>
          <w:rFonts w:hint="eastAsia" w:ascii="Times New Roman" w:hAnsi="Times New Roman" w:eastAsia="仿宋_GB2312" w:cs="Times New Roman"/>
          <w:b w:val="0"/>
          <w:bCs/>
          <w:color w:val="000000"/>
          <w:kern w:val="2"/>
          <w:sz w:val="28"/>
          <w:szCs w:val="28"/>
          <w:lang w:val="en-US" w:eastAsia="zh-CN" w:bidi="ar-SA"/>
        </w:rPr>
        <w:t>28</w:t>
      </w:r>
      <w:r>
        <w:rPr>
          <w:rFonts w:hint="eastAsia" w:ascii="仿宋_GB2312" w:hAnsi="仿宋_GB2312" w:eastAsia="仿宋_GB2312" w:cs="仿宋_GB2312"/>
          <w:b w:val="0"/>
          <w:bCs w:val="0"/>
          <w:kern w:val="2"/>
          <w:sz w:val="32"/>
          <w:szCs w:val="32"/>
          <w:highlight w:val="none"/>
          <w:lang w:val="en-US" w:eastAsia="zh-CN" w:bidi="ar-SA"/>
        </w:rPr>
        <w:t>扇防火门加装顺位器。</w:t>
      </w:r>
      <w:r>
        <w:rPr>
          <w:rFonts w:hint="eastAsia" w:hAnsi="仿宋_GB2312" w:cs="仿宋_GB2312"/>
          <w:b w:val="0"/>
          <w:bCs w:val="0"/>
          <w:kern w:val="2"/>
          <w:sz w:val="32"/>
          <w:szCs w:val="32"/>
          <w:highlight w:val="none"/>
          <w:lang w:val="en-US" w:eastAsia="zh-CN" w:bidi="ar-SA"/>
        </w:rPr>
        <w:t>需合理选择</w:t>
      </w:r>
      <w:r>
        <w:rPr>
          <w:rFonts w:hint="eastAsia" w:ascii="仿宋_GB2312" w:hAnsi="仿宋_GB2312" w:eastAsia="仿宋_GB2312" w:cs="仿宋_GB2312"/>
          <w:b w:val="0"/>
          <w:bCs w:val="0"/>
          <w:kern w:val="2"/>
          <w:sz w:val="32"/>
          <w:szCs w:val="32"/>
          <w:highlight w:val="none"/>
          <w:lang w:val="en-US" w:eastAsia="zh-CN" w:bidi="ar-SA"/>
        </w:rPr>
        <w:t>安装</w:t>
      </w:r>
      <w:r>
        <w:rPr>
          <w:rFonts w:hint="eastAsia" w:hAnsi="仿宋_GB2312" w:cs="仿宋_GB2312"/>
          <w:b w:val="0"/>
          <w:bCs w:val="0"/>
          <w:kern w:val="2"/>
          <w:sz w:val="32"/>
          <w:szCs w:val="32"/>
          <w:highlight w:val="none"/>
          <w:lang w:val="en-US" w:eastAsia="zh-CN" w:bidi="ar-SA"/>
        </w:rPr>
        <w:t>位置</w:t>
      </w:r>
      <w:r>
        <w:rPr>
          <w:rFonts w:hint="eastAsia" w:ascii="仿宋_GB2312" w:hAnsi="仿宋_GB2312" w:eastAsia="仿宋_GB2312" w:cs="仿宋_GB2312"/>
          <w:b w:val="0"/>
          <w:bCs w:val="0"/>
          <w:kern w:val="2"/>
          <w:sz w:val="32"/>
          <w:szCs w:val="32"/>
          <w:highlight w:val="none"/>
          <w:lang w:val="en-US" w:eastAsia="zh-CN" w:bidi="ar-SA"/>
        </w:rPr>
        <w:t>避免产生门缝问题，确保有效隔阻。</w:t>
      </w:r>
    </w:p>
    <w:p w14:paraId="628C0F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Times New Roman" w:hAnsi="Times New Roman" w:eastAsia="仿宋_GB2312" w:cs="Times New Roman"/>
          <w:b w:val="0"/>
          <w:bCs/>
          <w:color w:val="000000"/>
          <w:kern w:val="2"/>
          <w:sz w:val="28"/>
          <w:szCs w:val="28"/>
          <w:lang w:val="en-US" w:eastAsia="zh-CN" w:bidi="ar-SA"/>
        </w:rPr>
        <w:t>7.</w:t>
      </w:r>
      <w:r>
        <w:rPr>
          <w:rFonts w:hint="eastAsia" w:ascii="仿宋_GB2312" w:hAnsi="仿宋_GB2312" w:eastAsia="仿宋_GB2312" w:cs="仿宋_GB2312"/>
          <w:b w:val="0"/>
          <w:bCs w:val="0"/>
          <w:kern w:val="2"/>
          <w:sz w:val="32"/>
          <w:szCs w:val="32"/>
          <w:highlight w:val="none"/>
          <w:lang w:val="en-US" w:eastAsia="zh-CN" w:bidi="ar-SA"/>
        </w:rPr>
        <w:t>防火卷帘控制手盒</w:t>
      </w:r>
    </w:p>
    <w:p w14:paraId="7E89EA73">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中心现有防火卷帘门手动控制盒年久</w:t>
      </w:r>
      <w:r>
        <w:rPr>
          <w:rFonts w:hint="eastAsia" w:hAnsi="仿宋_GB2312" w:cs="仿宋_GB2312"/>
          <w:b w:val="0"/>
          <w:bCs w:val="0"/>
          <w:kern w:val="2"/>
          <w:sz w:val="32"/>
          <w:szCs w:val="32"/>
          <w:highlight w:val="none"/>
          <w:lang w:val="en-US" w:eastAsia="zh-CN" w:bidi="ar-SA"/>
        </w:rPr>
        <w:t>失修</w:t>
      </w:r>
      <w:r>
        <w:rPr>
          <w:rFonts w:hint="eastAsia" w:ascii="仿宋_GB2312" w:hAnsi="仿宋_GB2312" w:eastAsia="仿宋_GB2312" w:cs="仿宋_GB2312"/>
          <w:b w:val="0"/>
          <w:bCs w:val="0"/>
          <w:kern w:val="2"/>
          <w:sz w:val="32"/>
          <w:szCs w:val="32"/>
          <w:highlight w:val="none"/>
          <w:lang w:val="en-US" w:eastAsia="zh-CN" w:bidi="ar-SA"/>
        </w:rPr>
        <w:t>出现控制不灵，盒体松动等</w:t>
      </w:r>
      <w:r>
        <w:rPr>
          <w:rFonts w:hint="eastAsia" w:hAnsi="仿宋_GB2312" w:cs="仿宋_GB2312"/>
          <w:b w:val="0"/>
          <w:bCs w:val="0"/>
          <w:kern w:val="2"/>
          <w:sz w:val="32"/>
          <w:szCs w:val="32"/>
          <w:highlight w:val="none"/>
          <w:lang w:val="en-US" w:eastAsia="zh-CN" w:bidi="ar-SA"/>
        </w:rPr>
        <w:t>情况</w:t>
      </w:r>
      <w:r>
        <w:rPr>
          <w:rFonts w:hint="eastAsia" w:ascii="仿宋_GB2312" w:hAnsi="仿宋_GB2312" w:eastAsia="仿宋_GB2312" w:cs="仿宋_GB2312"/>
          <w:b w:val="0"/>
          <w:bCs w:val="0"/>
          <w:kern w:val="2"/>
          <w:sz w:val="32"/>
          <w:szCs w:val="32"/>
          <w:highlight w:val="none"/>
          <w:lang w:val="en-US" w:eastAsia="zh-CN" w:bidi="ar-SA"/>
        </w:rPr>
        <w:t>。</w:t>
      </w:r>
      <w:r>
        <w:rPr>
          <w:rFonts w:hint="eastAsia" w:hAnsi="仿宋_GB2312" w:cs="仿宋_GB2312"/>
          <w:b w:val="0"/>
          <w:bCs w:val="0"/>
          <w:kern w:val="2"/>
          <w:sz w:val="32"/>
          <w:szCs w:val="32"/>
          <w:highlight w:val="none"/>
          <w:lang w:val="en-US" w:eastAsia="zh-CN" w:bidi="ar-SA"/>
        </w:rPr>
        <w:t>维修后</w:t>
      </w:r>
      <w:r>
        <w:rPr>
          <w:rFonts w:hint="eastAsia" w:ascii="仿宋_GB2312" w:hAnsi="仿宋_GB2312" w:eastAsia="仿宋_GB2312" w:cs="仿宋_GB2312"/>
          <w:b w:val="0"/>
          <w:bCs w:val="0"/>
          <w:kern w:val="2"/>
          <w:sz w:val="32"/>
          <w:szCs w:val="32"/>
          <w:highlight w:val="none"/>
          <w:lang w:val="en-US" w:eastAsia="zh-CN" w:bidi="ar-SA"/>
        </w:rPr>
        <w:t>手动控制盒应标</w:t>
      </w:r>
      <w:r>
        <w:rPr>
          <w:rFonts w:hint="eastAsia" w:hAnsi="仿宋_GB2312" w:cs="仿宋_GB2312"/>
          <w:b w:val="0"/>
          <w:bCs w:val="0"/>
          <w:kern w:val="2"/>
          <w:sz w:val="32"/>
          <w:szCs w:val="32"/>
          <w:highlight w:val="none"/>
          <w:lang w:val="en-US" w:eastAsia="zh-CN" w:bidi="ar-SA"/>
        </w:rPr>
        <w:t>明</w:t>
      </w:r>
      <w:r>
        <w:rPr>
          <w:rFonts w:hint="eastAsia" w:ascii="仿宋_GB2312" w:hAnsi="仿宋_GB2312" w:eastAsia="仿宋_GB2312" w:cs="仿宋_GB2312"/>
          <w:b w:val="0"/>
          <w:bCs w:val="0"/>
          <w:kern w:val="2"/>
          <w:sz w:val="32"/>
          <w:szCs w:val="32"/>
          <w:highlight w:val="none"/>
          <w:lang w:val="en-US" w:eastAsia="zh-CN" w:bidi="ar-SA"/>
        </w:rPr>
        <w:t>上升 停止 下降等功能</w:t>
      </w:r>
      <w:r>
        <w:rPr>
          <w:rFonts w:hint="eastAsia" w:hAnsi="仿宋_GB2312" w:cs="仿宋_GB2312"/>
          <w:b w:val="0"/>
          <w:bCs w:val="0"/>
          <w:kern w:val="2"/>
          <w:sz w:val="32"/>
          <w:szCs w:val="32"/>
          <w:highlight w:val="none"/>
          <w:lang w:val="en-US" w:eastAsia="zh-CN" w:bidi="ar-SA"/>
        </w:rPr>
        <w:t>且应与</w:t>
      </w:r>
      <w:r>
        <w:rPr>
          <w:rFonts w:hint="eastAsia" w:ascii="仿宋_GB2312" w:hAnsi="仿宋_GB2312" w:eastAsia="仿宋_GB2312" w:cs="仿宋_GB2312"/>
          <w:b w:val="0"/>
          <w:bCs w:val="0"/>
          <w:kern w:val="2"/>
          <w:sz w:val="32"/>
          <w:szCs w:val="32"/>
          <w:highlight w:val="none"/>
          <w:lang w:val="en-US" w:eastAsia="zh-CN" w:bidi="ar-SA"/>
        </w:rPr>
        <w:t>原安装孔径</w:t>
      </w:r>
      <w:r>
        <w:rPr>
          <w:rFonts w:hint="eastAsia" w:hAnsi="仿宋_GB2312" w:cs="仿宋_GB2312"/>
          <w:b w:val="0"/>
          <w:bCs w:val="0"/>
          <w:kern w:val="2"/>
          <w:sz w:val="32"/>
          <w:szCs w:val="32"/>
          <w:highlight w:val="none"/>
          <w:lang w:val="en-US" w:eastAsia="zh-CN" w:bidi="ar-SA"/>
        </w:rPr>
        <w:t>和装饰风格尽量保持一致</w:t>
      </w:r>
      <w:r>
        <w:rPr>
          <w:rFonts w:hint="eastAsia" w:ascii="仿宋_GB2312" w:hAnsi="仿宋_GB2312" w:eastAsia="仿宋_GB2312" w:cs="仿宋_GB2312"/>
          <w:b w:val="0"/>
          <w:bCs w:val="0"/>
          <w:kern w:val="2"/>
          <w:sz w:val="32"/>
          <w:szCs w:val="32"/>
          <w:highlight w:val="none"/>
          <w:lang w:val="en-US" w:eastAsia="zh-CN" w:bidi="ar-SA"/>
        </w:rPr>
        <w:t>。</w:t>
      </w:r>
    </w:p>
    <w:p w14:paraId="5BF3765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 xml:space="preserve">    </w:t>
      </w:r>
    </w:p>
    <w:p w14:paraId="33F8CE5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8.</w:t>
      </w:r>
      <w:r>
        <w:rPr>
          <w:rFonts w:hint="eastAsia" w:ascii="仿宋_GB2312" w:hAnsi="仿宋_GB2312" w:eastAsia="仿宋_GB2312" w:cs="仿宋_GB2312"/>
          <w:b w:val="0"/>
          <w:bCs w:val="0"/>
          <w:kern w:val="2"/>
          <w:sz w:val="32"/>
          <w:szCs w:val="32"/>
          <w:highlight w:val="none"/>
          <w:lang w:val="en-US" w:eastAsia="zh-CN" w:bidi="ar-SA"/>
        </w:rPr>
        <w:t>消防水带</w:t>
      </w:r>
    </w:p>
    <w:p w14:paraId="5A909604">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中心现有</w:t>
      </w:r>
      <w:r>
        <w:rPr>
          <w:rFonts w:hint="eastAsia" w:ascii="Times New Roman" w:hAnsi="Times New Roman" w:eastAsia="仿宋_GB2312" w:cs="Times New Roman"/>
          <w:b w:val="0"/>
          <w:bCs w:val="0"/>
          <w:kern w:val="2"/>
          <w:sz w:val="32"/>
          <w:szCs w:val="32"/>
          <w:highlight w:val="none"/>
          <w:lang w:val="en-US" w:eastAsia="zh-CN" w:bidi="ar-SA"/>
        </w:rPr>
        <w:t>86</w:t>
      </w:r>
      <w:r>
        <w:rPr>
          <w:rFonts w:hint="eastAsia" w:ascii="仿宋_GB2312" w:hAnsi="仿宋_GB2312" w:eastAsia="仿宋_GB2312" w:cs="仿宋_GB2312"/>
          <w:b w:val="0"/>
          <w:bCs w:val="0"/>
          <w:kern w:val="2"/>
          <w:sz w:val="32"/>
          <w:szCs w:val="32"/>
          <w:highlight w:val="none"/>
          <w:lang w:val="en-US" w:eastAsia="zh-CN" w:bidi="ar-SA"/>
        </w:rPr>
        <w:t>个消防栓内水带已过最大使用年限。</w:t>
      </w:r>
      <w:r>
        <w:rPr>
          <w:rFonts w:hint="eastAsia" w:hAnsi="仿宋_GB2312" w:cs="仿宋_GB2312"/>
          <w:b w:val="0"/>
          <w:bCs w:val="0"/>
          <w:kern w:val="2"/>
          <w:sz w:val="32"/>
          <w:szCs w:val="32"/>
          <w:highlight w:val="none"/>
          <w:lang w:val="en-US" w:eastAsia="zh-CN" w:bidi="ar-SA"/>
        </w:rPr>
        <w:t>消防</w:t>
      </w:r>
      <w:r>
        <w:rPr>
          <w:rFonts w:hint="eastAsia" w:ascii="仿宋_GB2312" w:hAnsi="仿宋_GB2312" w:eastAsia="仿宋_GB2312" w:cs="仿宋_GB2312"/>
          <w:b w:val="0"/>
          <w:bCs w:val="0"/>
          <w:kern w:val="2"/>
          <w:sz w:val="32"/>
          <w:szCs w:val="32"/>
          <w:highlight w:val="none"/>
          <w:lang w:val="en-US" w:eastAsia="zh-CN" w:bidi="ar-SA"/>
        </w:rPr>
        <w:t>水带应</w:t>
      </w:r>
      <w:r>
        <w:rPr>
          <w:rFonts w:hint="eastAsia" w:hAnsi="仿宋_GB2312" w:cs="仿宋_GB2312"/>
          <w:b w:val="0"/>
          <w:bCs w:val="0"/>
          <w:kern w:val="2"/>
          <w:sz w:val="32"/>
          <w:szCs w:val="32"/>
          <w:highlight w:val="none"/>
          <w:lang w:val="en-US" w:eastAsia="zh-CN" w:bidi="ar-SA"/>
        </w:rPr>
        <w:t>符合</w:t>
      </w:r>
      <w:r>
        <w:rPr>
          <w:rFonts w:hint="eastAsia" w:ascii="Times New Roman" w:hAnsi="Times New Roman" w:eastAsia="仿宋_GB2312" w:cs="Times New Roman"/>
          <w:b w:val="0"/>
          <w:bCs w:val="0"/>
          <w:kern w:val="2"/>
          <w:sz w:val="32"/>
          <w:szCs w:val="32"/>
          <w:highlight w:val="none"/>
          <w:lang w:val="en-US" w:eastAsia="zh-CN" w:bidi="ar-SA"/>
        </w:rPr>
        <w:t>8-65-25</w:t>
      </w:r>
      <w:r>
        <w:rPr>
          <w:rFonts w:hint="eastAsia" w:hAnsi="仿宋_GB2312" w:cs="仿宋_GB2312"/>
          <w:b w:val="0"/>
          <w:bCs w:val="0"/>
          <w:kern w:val="2"/>
          <w:sz w:val="32"/>
          <w:szCs w:val="32"/>
          <w:highlight w:val="none"/>
          <w:lang w:val="en-US" w:eastAsia="zh-CN" w:bidi="ar-SA"/>
        </w:rPr>
        <w:t xml:space="preserve"> 涤纶纱/涤纶长丝-合成树脂有衬里消防水带。</w:t>
      </w:r>
    </w:p>
    <w:p w14:paraId="0ABBC5D2">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注：以上全部消防设备应具有该产品检验合格证</w:t>
      </w:r>
      <w:r>
        <w:rPr>
          <w:rFonts w:hint="eastAsia" w:hAnsi="仿宋_GB2312" w:cs="仿宋_GB2312"/>
          <w:b w:val="0"/>
          <w:bCs w:val="0"/>
          <w:kern w:val="2"/>
          <w:sz w:val="32"/>
          <w:szCs w:val="32"/>
          <w:highlight w:val="none"/>
          <w:lang w:val="en-US" w:eastAsia="zh-CN" w:bidi="ar-SA"/>
        </w:rPr>
        <w:t>等材料</w:t>
      </w:r>
      <w:r>
        <w:rPr>
          <w:rFonts w:hint="eastAsia" w:ascii="仿宋_GB2312" w:hAnsi="仿宋_GB2312" w:eastAsia="仿宋_GB2312" w:cs="仿宋_GB2312"/>
          <w:b w:val="0"/>
          <w:bCs w:val="0"/>
          <w:kern w:val="2"/>
          <w:sz w:val="32"/>
          <w:szCs w:val="32"/>
          <w:highlight w:val="none"/>
          <w:lang w:val="en-US" w:eastAsia="zh-CN" w:bidi="ar-SA"/>
        </w:rPr>
        <w:t>，施工内容包含但不限于</w:t>
      </w:r>
      <w:r>
        <w:rPr>
          <w:rFonts w:hint="eastAsia" w:hAnsi="仿宋_GB2312" w:cs="仿宋_GB2312"/>
          <w:b w:val="0"/>
          <w:bCs w:val="0"/>
          <w:kern w:val="2"/>
          <w:sz w:val="32"/>
          <w:szCs w:val="32"/>
          <w:highlight w:val="none"/>
          <w:lang w:val="en-US" w:eastAsia="zh-CN" w:bidi="ar-SA"/>
        </w:rPr>
        <w:t>维修、</w:t>
      </w:r>
      <w:r>
        <w:rPr>
          <w:rFonts w:hint="eastAsia" w:ascii="仿宋_GB2312" w:hAnsi="仿宋_GB2312" w:eastAsia="仿宋_GB2312" w:cs="仿宋_GB2312"/>
          <w:b w:val="0"/>
          <w:bCs w:val="0"/>
          <w:kern w:val="2"/>
          <w:sz w:val="32"/>
          <w:szCs w:val="32"/>
          <w:highlight w:val="none"/>
          <w:lang w:val="en-US" w:eastAsia="zh-CN" w:bidi="ar-SA"/>
        </w:rPr>
        <w:t>安装</w:t>
      </w:r>
      <w:r>
        <w:rPr>
          <w:rFonts w:hint="eastAsia" w:hAnsi="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调试</w:t>
      </w:r>
      <w:r>
        <w:rPr>
          <w:rFonts w:hint="eastAsia" w:hAnsi="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土建装修恢复及垃圾清理等。</w:t>
      </w:r>
    </w:p>
    <w:p w14:paraId="734C66FF">
      <w:pPr>
        <w:pStyle w:val="2"/>
        <w:keepNext w:val="0"/>
        <w:keepLines w:val="0"/>
        <w:pageBreakBefore w:val="0"/>
        <w:widowControl w:val="0"/>
        <w:tabs>
          <w:tab w:val="center" w:pos="4252"/>
          <w:tab w:val="right" w:pos="8504"/>
        </w:tabs>
        <w:kinsoku/>
        <w:wordWrap/>
        <w:overflowPunct/>
        <w:topLinePunct w:val="0"/>
        <w:autoSpaceDE/>
        <w:autoSpaceDN/>
        <w:bidi w:val="0"/>
        <w:adjustRightInd/>
        <w:spacing w:line="540" w:lineRule="exact"/>
        <w:jc w:val="both"/>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 xml:space="preserve">    九</w:t>
      </w:r>
      <w:r>
        <w:rPr>
          <w:rFonts w:hint="eastAsia" w:ascii="黑体" w:hAnsi="黑体" w:eastAsia="黑体" w:cs="黑体"/>
          <w:b w:val="0"/>
          <w:bCs w:val="0"/>
          <w:sz w:val="32"/>
          <w:szCs w:val="32"/>
        </w:rPr>
        <w:t>、服务要求及验收标准</w:t>
      </w:r>
    </w:p>
    <w:p w14:paraId="3C82BB54">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（一）服务要求：</w:t>
      </w:r>
    </w:p>
    <w:p w14:paraId="125B0991">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rPr>
        <w:t>中标供应商须在签订合同后</w:t>
      </w:r>
      <w:r>
        <w:rPr>
          <w:rFonts w:hint="eastAsia" w:ascii="Times New Roman" w:hAnsi="Times New Roman" w:cs="Times New Roman"/>
          <w:sz w:val="32"/>
          <w:szCs w:val="32"/>
          <w:lang w:val="en-US" w:eastAsia="zh-CN"/>
        </w:rPr>
        <w:t>5</w:t>
      </w:r>
      <w:r>
        <w:rPr>
          <w:rFonts w:hint="eastAsia" w:ascii="仿宋_GB2312" w:hAnsi="仿宋_GB2312" w:eastAsia="仿宋_GB2312" w:cs="仿宋_GB2312"/>
          <w:sz w:val="32"/>
          <w:szCs w:val="32"/>
          <w:highlight w:val="none"/>
        </w:rPr>
        <w:t>个工作日内派专业人员</w:t>
      </w:r>
      <w:r>
        <w:rPr>
          <w:rFonts w:hint="eastAsia" w:ascii="仿宋_GB2312" w:hAnsi="仿宋_GB2312" w:cs="仿宋_GB2312"/>
          <w:sz w:val="32"/>
          <w:szCs w:val="32"/>
          <w:highlight w:val="none"/>
          <w:lang w:eastAsia="zh-CN"/>
        </w:rPr>
        <w:t>到现</w:t>
      </w:r>
      <w:r>
        <w:rPr>
          <w:rFonts w:hint="eastAsia" w:ascii="仿宋_GB2312" w:hAnsi="仿宋_GB2312" w:eastAsia="仿宋_GB2312" w:cs="仿宋_GB2312"/>
          <w:sz w:val="32"/>
          <w:szCs w:val="32"/>
          <w:highlight w:val="none"/>
        </w:rPr>
        <w:t>场对</w:t>
      </w:r>
      <w:r>
        <w:rPr>
          <w:rFonts w:hint="eastAsia" w:ascii="仿宋_GB2312" w:hAnsi="仿宋_GB2312" w:cs="仿宋_GB2312"/>
          <w:sz w:val="32"/>
          <w:szCs w:val="32"/>
          <w:highlight w:val="none"/>
          <w:lang w:eastAsia="zh-CN"/>
        </w:rPr>
        <w:t>现有</w:t>
      </w:r>
      <w:r>
        <w:rPr>
          <w:rFonts w:hint="eastAsia" w:ascii="仿宋_GB2312" w:hAnsi="仿宋_GB2312" w:eastAsia="仿宋_GB2312" w:cs="仿宋_GB2312"/>
          <w:sz w:val="32"/>
          <w:szCs w:val="32"/>
          <w:lang w:val="en-US" w:eastAsia="zh-CN"/>
        </w:rPr>
        <w:t>消防设备</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核对</w:t>
      </w:r>
      <w:r>
        <w:rPr>
          <w:rFonts w:hint="eastAsia" w:ascii="仿宋_GB2312" w:hAnsi="仿宋_GB2312" w:cs="仿宋_GB2312"/>
          <w:sz w:val="32"/>
          <w:szCs w:val="32"/>
          <w:highlight w:val="none"/>
          <w:lang w:eastAsia="zh-CN"/>
        </w:rPr>
        <w:t>查看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根据采购人</w:t>
      </w:r>
      <w:r>
        <w:rPr>
          <w:rFonts w:hint="eastAsia" w:ascii="仿宋_GB2312" w:hAnsi="仿宋_GB2312" w:cs="仿宋_GB2312"/>
          <w:sz w:val="32"/>
          <w:szCs w:val="32"/>
          <w:highlight w:val="none"/>
          <w:lang w:eastAsia="zh-CN"/>
        </w:rPr>
        <w:t>具体</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val="en-US" w:eastAsia="zh-CN"/>
        </w:rPr>
        <w:t>按照合同约定采购施工材料并入场施工</w:t>
      </w:r>
      <w:r>
        <w:rPr>
          <w:rFonts w:hint="eastAsia" w:ascii="仿宋_GB2312" w:hAnsi="仿宋_GB2312" w:cs="仿宋_GB2312"/>
          <w:sz w:val="32"/>
          <w:szCs w:val="32"/>
          <w:highlight w:val="none"/>
          <w:lang w:val="en-US" w:eastAsia="zh-CN"/>
        </w:rPr>
        <w:t>。</w:t>
      </w:r>
    </w:p>
    <w:p w14:paraId="556D8505">
      <w:pPr>
        <w:keepNext w:val="0"/>
        <w:keepLines w:val="0"/>
        <w:pageBreakBefore w:val="0"/>
        <w:widowControl w:val="0"/>
        <w:kinsoku/>
        <w:wordWrap/>
        <w:overflowPunct/>
        <w:topLinePunct w:val="0"/>
        <w:autoSpaceDE/>
        <w:autoSpaceDN/>
        <w:bidi w:val="0"/>
        <w:adjustRightInd/>
        <w:snapToGrid w:val="0"/>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中标供应商须合理安排施工施工时间，必要时施工时间安排在非工作时间，项目施工期间，应尽量避免对中心办公环境的影响，确保中心的正常运行。中标供应商驻现场人数不得少于</w:t>
      </w:r>
      <w:r>
        <w:rPr>
          <w:rFonts w:hint="eastAsia" w:ascii="Times New Roman" w:hAnsi="Times New Roman" w:eastAsia="仿宋_GB2312" w:cs="Times New Roman"/>
          <w:b w:val="0"/>
          <w:bCs w:val="0"/>
          <w:kern w:val="2"/>
          <w:sz w:val="32"/>
          <w:szCs w:val="32"/>
          <w:highlight w:val="none"/>
          <w:lang w:val="en-US" w:eastAsia="zh-CN" w:bidi="ar-SA"/>
        </w:rPr>
        <w:t>3</w:t>
      </w:r>
      <w:r>
        <w:rPr>
          <w:rFonts w:hint="eastAsia" w:ascii="仿宋_GB2312" w:hAnsi="仿宋_GB2312" w:eastAsia="仿宋_GB2312" w:cs="仿宋_GB2312"/>
          <w:sz w:val="32"/>
          <w:szCs w:val="32"/>
          <w:lang w:val="en-US" w:eastAsia="zh-CN"/>
        </w:rPr>
        <w:t>人。</w:t>
      </w:r>
    </w:p>
    <w:p w14:paraId="7D2E9CD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中标供应商在施工期间，如破坏了采购方现有设备和土建装修的，由中标供应商承担维修费用，如不能解决，由中标供应商承担相关损失。</w:t>
      </w:r>
    </w:p>
    <w:p w14:paraId="4D4EDFEC">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rPr>
      </w:pPr>
      <w:r>
        <w:rPr>
          <w:rFonts w:hint="eastAsia" w:ascii="仿宋_GB2312" w:hAnsi="仿宋_GB2312" w:eastAsia="仿宋_GB2312" w:cs="仿宋_GB2312"/>
          <w:sz w:val="32"/>
          <w:szCs w:val="32"/>
          <w:highlight w:val="none"/>
          <w:lang w:val="en-US" w:eastAsia="zh-CN"/>
        </w:rPr>
        <w:t xml:space="preserve">   （二）</w:t>
      </w:r>
      <w:r>
        <w:rPr>
          <w:rFonts w:hint="eastAsia" w:ascii="仿宋_GB2312" w:hAnsi="仿宋_GB2312" w:eastAsia="仿宋_GB2312" w:cs="仿宋_GB2312"/>
          <w:sz w:val="32"/>
          <w:szCs w:val="32"/>
          <w:lang w:val="en-US" w:eastAsia="zh-CN"/>
        </w:rPr>
        <w:t>验收标准：采购人组织验收小组,按照政府采购相关规定要求，</w:t>
      </w:r>
      <w:r>
        <w:rPr>
          <w:rFonts w:hint="eastAsia" w:ascii="仿宋_GB2312" w:hAnsi="仿宋_GB2312" w:eastAsia="仿宋_GB2312" w:cs="仿宋_GB2312"/>
          <w:color w:val="000000"/>
          <w:sz w:val="32"/>
          <w:szCs w:val="32"/>
        </w:rPr>
        <w:t>依据现行</w:t>
      </w:r>
      <w:r>
        <w:rPr>
          <w:rFonts w:hint="eastAsia" w:ascii="仿宋_GB2312" w:hAnsi="仿宋_GB2312" w:eastAsia="仿宋_GB2312" w:cs="仿宋_GB2312"/>
          <w:sz w:val="32"/>
          <w:szCs w:val="32"/>
          <w:lang w:eastAsia="zh-CN"/>
        </w:rPr>
        <w:t>《消防法》和相关消防规章规定及消防技术标准，</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sz w:val="32"/>
          <w:szCs w:val="32"/>
          <w:lang w:val="en-US" w:eastAsia="zh-CN"/>
        </w:rPr>
        <w:t>履行合同约定的情况以及项目设备维修后运行情况进行竣工验收，验收合格后出具验收报告。</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77C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6715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36715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5E499"/>
    <w:multiLevelType w:val="singleLevel"/>
    <w:tmpl w:val="FFF5E49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GJkNDE0ODMxN2UwZmE3YmU5ZTU5ZWZmYmI1MTEifQ=="/>
  </w:docVars>
  <w:rsids>
    <w:rsidRoot w:val="00172A27"/>
    <w:rsid w:val="01F82835"/>
    <w:rsid w:val="035A307B"/>
    <w:rsid w:val="03E40964"/>
    <w:rsid w:val="057B70F2"/>
    <w:rsid w:val="071A4FFB"/>
    <w:rsid w:val="0B2E72C7"/>
    <w:rsid w:val="0CA37841"/>
    <w:rsid w:val="0FED7751"/>
    <w:rsid w:val="12B31A5E"/>
    <w:rsid w:val="131B6383"/>
    <w:rsid w:val="1542409B"/>
    <w:rsid w:val="15D66ED9"/>
    <w:rsid w:val="16CD4648"/>
    <w:rsid w:val="1ECE2E43"/>
    <w:rsid w:val="21253170"/>
    <w:rsid w:val="22870BCB"/>
    <w:rsid w:val="23751ADF"/>
    <w:rsid w:val="23BF3695"/>
    <w:rsid w:val="2525526D"/>
    <w:rsid w:val="27AA02DA"/>
    <w:rsid w:val="287C746C"/>
    <w:rsid w:val="2C977FDE"/>
    <w:rsid w:val="2EE67D35"/>
    <w:rsid w:val="30EE4C7F"/>
    <w:rsid w:val="316E7B6E"/>
    <w:rsid w:val="32193F7E"/>
    <w:rsid w:val="32D13944"/>
    <w:rsid w:val="335E3A27"/>
    <w:rsid w:val="33AD16F9"/>
    <w:rsid w:val="36F32FEF"/>
    <w:rsid w:val="373B0636"/>
    <w:rsid w:val="39DFDD54"/>
    <w:rsid w:val="3E8135D7"/>
    <w:rsid w:val="3EAB0813"/>
    <w:rsid w:val="3FBFB4D8"/>
    <w:rsid w:val="45FD6D27"/>
    <w:rsid w:val="477261B2"/>
    <w:rsid w:val="49541086"/>
    <w:rsid w:val="4C150C6C"/>
    <w:rsid w:val="4E0D09E3"/>
    <w:rsid w:val="55006BAB"/>
    <w:rsid w:val="5B273022"/>
    <w:rsid w:val="5B293CD0"/>
    <w:rsid w:val="5B525C87"/>
    <w:rsid w:val="5C643560"/>
    <w:rsid w:val="5CC073AE"/>
    <w:rsid w:val="5D5A64F0"/>
    <w:rsid w:val="5DCF48BF"/>
    <w:rsid w:val="5E510478"/>
    <w:rsid w:val="5F9CFFDB"/>
    <w:rsid w:val="5FFF98F9"/>
    <w:rsid w:val="660B1854"/>
    <w:rsid w:val="684F042B"/>
    <w:rsid w:val="6B235773"/>
    <w:rsid w:val="6C2216A6"/>
    <w:rsid w:val="6EDFCE10"/>
    <w:rsid w:val="725676CF"/>
    <w:rsid w:val="7375655F"/>
    <w:rsid w:val="745A5E80"/>
    <w:rsid w:val="77752E0B"/>
    <w:rsid w:val="77FF2C1C"/>
    <w:rsid w:val="77FF9C27"/>
    <w:rsid w:val="7883527A"/>
    <w:rsid w:val="7B5CB6B6"/>
    <w:rsid w:val="7FEF25E3"/>
    <w:rsid w:val="7FFFAA78"/>
    <w:rsid w:val="A9FF14D0"/>
    <w:rsid w:val="AF9F9480"/>
    <w:rsid w:val="B77FE849"/>
    <w:rsid w:val="BAA7CBF4"/>
    <w:rsid w:val="BB7D3136"/>
    <w:rsid w:val="BF7B37C9"/>
    <w:rsid w:val="E7FAD548"/>
    <w:rsid w:val="EFE77BBA"/>
    <w:rsid w:val="F4EF88AF"/>
    <w:rsid w:val="F9DCD821"/>
    <w:rsid w:val="FD6F7DB6"/>
    <w:rsid w:val="FDF622C7"/>
    <w:rsid w:val="FDFF9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outlineLvl w:val="3"/>
    </w:pPr>
    <w:rPr>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hAnsi="宋体" w:eastAsia="仿宋_GB2312"/>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3662</Words>
  <Characters>3854</Characters>
  <Lines>0</Lines>
  <Paragraphs>0</Paragraphs>
  <TotalTime>249</TotalTime>
  <ScaleCrop>false</ScaleCrop>
  <LinksUpToDate>false</LinksUpToDate>
  <CharactersWithSpaces>3951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田茂金</cp:lastModifiedBy>
  <dcterms:modified xsi:type="dcterms:W3CDTF">2025-02-08T06:11:54Z</dcterms:modified>
  <dc:title>天津市人民政府政务服务办公室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8BD7B4C9221E48BD8B0B4CD7025869E8_13</vt:lpwstr>
  </property>
  <property fmtid="{D5CDD505-2E9C-101B-9397-08002B2CF9AE}" pid="4" name="KSOTemplateDocerSaveRecord">
    <vt:lpwstr>eyJoZGlkIjoiMWViOGEwNjRkYzljMDkwZWU1YTJmMWQ3ZTc2NTFmZjUiLCJ1c2VySWQiOiI0OTYzMDUwNzYifQ==</vt:lpwstr>
  </property>
</Properties>
</file>