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BF" w:rsidRDefault="003A7CBF" w:rsidP="003A7CBF">
      <w:pPr>
        <w:spacing w:after="100" w:afterAutospacing="1" w:line="64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</w:p>
    <w:p w:rsidR="003A7CBF" w:rsidRDefault="003A7CBF" w:rsidP="003A7CBF">
      <w:pPr>
        <w:spacing w:after="100" w:afterAutospacing="1" w:line="64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3A7CBF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市审批办关于立即办马上办</w:t>
      </w:r>
    </w:p>
    <w:p w:rsidR="003A7CBF" w:rsidRPr="003A7CBF" w:rsidRDefault="003A7CBF" w:rsidP="003A7CBF">
      <w:pPr>
        <w:spacing w:after="100" w:afterAutospacing="1" w:line="640" w:lineRule="exac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提高效率注重效果</w:t>
      </w:r>
      <w:bookmarkStart w:id="0" w:name="_GoBack"/>
      <w:bookmarkEnd w:id="0"/>
      <w:r w:rsidRPr="003A7CBF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的通知</w:t>
      </w:r>
      <w:r w:rsidRPr="003A7CBF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3A7CBF" w:rsidRPr="003A7CBF" w:rsidRDefault="003A7CBF" w:rsidP="003A7CBF">
      <w:pPr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t>各处、各直属单位：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t>为落实市政府第一次廉政工作会议精神，进一步加强机关工作作风建设，提高工作质量和效率，减少机关内部运转程序和环节，提高机关干部的落实执行力和工作实效，确保各项改革工作任务落实，现通知如下：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一、提高政治站位，自觉牢固树立全局观念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t>要认真学习贯彻落实党的十九大精神，以习近平新时代中国特色社会主义思想为指导，牢固树立并自觉践行“四个意识”，坚持政治站位，提高政治定力，坚决贯彻执行市委、市政府的决策部署和办党委的工作要求，坚持高度自觉的大局意识，做讲政治的知行合一者，站在全局想问题、作决策、定措施、抓落实，着力破除怕担风险、怕担责任的畏难思想，始终保持奋发有为的精神状态，“立即办、马上办”，改进工作作</w:t>
      </w:r>
      <w:r w:rsidRPr="003A7CBF">
        <w:rPr>
          <w:rFonts w:hAnsi="Arial" w:cs="Arial" w:hint="eastAsia"/>
          <w:color w:val="000000"/>
          <w:kern w:val="0"/>
        </w:rPr>
        <w:lastRenderedPageBreak/>
        <w:t>风，提高工作效率，以饱满的热情、创新的精神、务实的作风狠抓工作落实，让“立即办、马上办”成为广大干部职工自觉践行的行为准则和工作标准。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二、落实岗位职责，自觉增强高效执行能力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t>“落实之要，在于执行”。机关各部门要树立岗位意识、责任意识，强化使命担当，按照岗位职责分工和承担的任务，分清工作主次、轻重缓急，统筹安排，抓好落实，将任务分解到人、落实到岗位、具体到事项，压茬推进、层层落实。对上级文件、会议明确贯彻落实或领导批示的任务，各处室要按要求认真加以研究贯彻执行，抓住关键节点，聚焦突出问题，能快则快，积极承办落实。对不能立即办的要及时研究提出方案，尽快研究解决落实并说明原因，及时报告。对遇有涉及多个处室职责分工范围内的事项，牵头处室要主动沟通协调，相关处室要积极配合完成，尽可能简化环节，提高效率，做到“我的岗位我负责、我的职责我担当”，贯彻上级的决策部署态度坚决、雷厉风行、一抓到底，保证各项工作有部署、有检查、有反馈、有落实、有结果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三、加强业务学习，提高履责尽职工作能力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lastRenderedPageBreak/>
        <w:t>深入开展“大兴学习之风、深入调研之风、亲民之风、尚能之风”活动，通过个人自学、集中组学、干部互学以及以老带新、岗位练兵等多种形式，“缺什么补什么、用什么学什么”，提高“八种本领”和“十大能力”，坚持严谨细致、认真负责的工作作风，强化办文办会办事能力培养，严格办文办理程序，落实办文标准，提高办文质量，培养互联网思维，强化时间观念，大兴落实之风，增强效率意识，实现“文出我手无差错，事交我办请放心”，每一名机关干部成为能够胜任本职工作岗位的行家里手，适应新知识、新信息、新网络、新媒体需要，具有愿干事、敢干事、能干成事的本领能力，认真履职，担当尽责，脚踏实地创造工作新效果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left="210"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四、注重团结协作，合力用劲狠抓工作落实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left="210"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“</w:t>
      </w:r>
      <w:r w:rsidRPr="003A7CBF">
        <w:rPr>
          <w:rFonts w:hAnsi="Arial" w:cs="Arial" w:hint="eastAsia"/>
          <w:color w:val="000000"/>
          <w:kern w:val="0"/>
        </w:rPr>
        <w:t>团结出战斗力”。要牢固树立全办“一盘棋”思想，注重工作实效，始终从全办总体工作考虑，主动配合，协同落实，既要合理分工，明确职责，各司其职，更要聚焦重点，互相补位，通力协作,</w:t>
      </w:r>
      <w:r w:rsidRPr="003A7CBF">
        <w:rPr>
          <w:rFonts w:hAnsi="Arial" w:cs="Arial" w:hint="eastAsia"/>
          <w:color w:val="000000"/>
          <w:kern w:val="0"/>
        </w:rPr>
        <w:t> </w:t>
      </w:r>
      <w:r w:rsidRPr="003A7CBF">
        <w:rPr>
          <w:rFonts w:hAnsi="Arial" w:cs="Arial" w:hint="eastAsia"/>
          <w:color w:val="000000"/>
          <w:kern w:val="0"/>
        </w:rPr>
        <w:t>直面问题，敢于担当，排难而进，不慵懒推拖飘，上下经常沟通，横向协调配合，团结用劲，合心合力，对分管和上级交办的工作勇担当、能担当、敢担当，处级以上干部真抓实干，亲力亲为，把握关键，注重效</w:t>
      </w:r>
      <w:r w:rsidRPr="003A7CBF">
        <w:rPr>
          <w:rFonts w:hAnsi="Arial" w:cs="Arial" w:hint="eastAsia"/>
          <w:color w:val="000000"/>
          <w:kern w:val="0"/>
        </w:rPr>
        <w:lastRenderedPageBreak/>
        <w:t>果，带头落实；机关干部主动承担，独立作战，不拖延、不懈怠，立即办、马上办，以滚石上山，攻坚克难精神把各项工作往前头赶、往实里抓，合力推进各项工作任务落实。</w:t>
      </w:r>
      <w:r w:rsidRPr="003A7CBF">
        <w:rPr>
          <w:rFonts w:hAnsi="Arial" w:cs="Arial" w:hint="eastAsia"/>
          <w:color w:val="000000"/>
          <w:kern w:val="0"/>
        </w:rPr>
        <w:t> 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  <w:r w:rsidRPr="003A7CBF">
        <w:rPr>
          <w:rFonts w:hAnsi="Arial" w:cs="Arial" w:hint="eastAsia"/>
          <w:color w:val="000000"/>
          <w:kern w:val="0"/>
        </w:rPr>
        <w:t> </w:t>
      </w:r>
    </w:p>
    <w:p w:rsidR="003A7CBF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A7CBF">
        <w:rPr>
          <w:rFonts w:ascii="黑体" w:eastAsia="黑体" w:hAnsi="黑体" w:cs="Arial" w:hint="eastAsia"/>
          <w:color w:val="000000"/>
          <w:kern w:val="0"/>
        </w:rPr>
        <w:t>五、严格督办问责，营造求实干事良好氛围</w:t>
      </w:r>
    </w:p>
    <w:p w:rsidR="00A54E7A" w:rsidRPr="003A7CBF" w:rsidRDefault="003A7CBF" w:rsidP="003A7CBF">
      <w:pPr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 w:hint="eastAsia"/>
          <w:color w:val="000000"/>
          <w:kern w:val="0"/>
          <w:sz w:val="27"/>
          <w:szCs w:val="27"/>
        </w:rPr>
      </w:pPr>
      <w:r w:rsidRPr="003A7CBF">
        <w:rPr>
          <w:rFonts w:hAnsi="Arial" w:cs="Arial" w:hint="eastAsia"/>
          <w:color w:val="000000"/>
          <w:kern w:val="0"/>
        </w:rPr>
        <w:t>以开展不作为不担当专项整治三年行动为契机，深入开展“不作为不担当”和“作风纪律专项整治”，进一步加大履职尽责情况的督促检查考核，加强作风纪律建设，每个人把自己当作“第一道门槛”和“最后一道门槛”，撸起袖子，扑下身子，谋事、想事、干事、成事，提高工作实效。对作风不实、效率不高、标准不严、组织实施不力、不按要求推进工作、未按时限完成任务的，要严肃问责，确保高质高效推进各项改革工作任务措施落地生效。</w:t>
      </w:r>
      <w:r w:rsidRPr="003A7CBF">
        <w:rPr>
          <w:rFonts w:ascii="Times New Roman" w:eastAsia="宋体" w:hAnsi="Times New Roman" w:cs="Times New Roman"/>
          <w:color w:val="000000"/>
          <w:kern w:val="0"/>
          <w:sz w:val="34"/>
          <w:szCs w:val="34"/>
        </w:rPr>
        <w:t> </w:t>
      </w:r>
    </w:p>
    <w:sectPr w:rsidR="00A54E7A" w:rsidRPr="003A7CBF" w:rsidSect="008A6C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35"/>
    <w:rsid w:val="00105C39"/>
    <w:rsid w:val="0020309A"/>
    <w:rsid w:val="00260925"/>
    <w:rsid w:val="00265935"/>
    <w:rsid w:val="002A0758"/>
    <w:rsid w:val="003A7CBF"/>
    <w:rsid w:val="00486E26"/>
    <w:rsid w:val="005A2062"/>
    <w:rsid w:val="008A6C5A"/>
    <w:rsid w:val="009D0803"/>
    <w:rsid w:val="009E0019"/>
    <w:rsid w:val="00A54E7A"/>
    <w:rsid w:val="00A84903"/>
    <w:rsid w:val="00AB1D52"/>
    <w:rsid w:val="00BA601C"/>
    <w:rsid w:val="00C504CA"/>
    <w:rsid w:val="00CB632F"/>
    <w:rsid w:val="00E64328"/>
    <w:rsid w:val="00F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5B28"/>
  <w15:chartTrackingRefBased/>
  <w15:docId w15:val="{FB556A4D-7926-49BA-A59A-2ACFEAF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4CA"/>
    <w:rPr>
      <w:b/>
      <w:bCs/>
    </w:rPr>
  </w:style>
  <w:style w:type="character" w:customStyle="1" w:styleId="a4">
    <w:name w:val="副标题 字符"/>
    <w:basedOn w:val="a0"/>
    <w:link w:val="a5"/>
    <w:uiPriority w:val="11"/>
    <w:rsid w:val="00A54E7A"/>
    <w:rPr>
      <w:rFonts w:ascii="宋体" w:eastAsia="宋体" w:hAnsi="宋体" w:cs="宋体"/>
      <w:kern w:val="0"/>
      <w:sz w:val="24"/>
      <w:szCs w:val="24"/>
    </w:rPr>
  </w:style>
  <w:style w:type="paragraph" w:styleId="a5">
    <w:name w:val="Subtitle"/>
    <w:basedOn w:val="a"/>
    <w:link w:val="a4"/>
    <w:uiPriority w:val="11"/>
    <w:qFormat/>
    <w:rsid w:val="00A54E7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BA601C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A601C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486E26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260925"/>
  </w:style>
  <w:style w:type="paragraph" w:styleId="a7">
    <w:name w:val="Date"/>
    <w:basedOn w:val="a"/>
    <w:next w:val="a"/>
    <w:link w:val="a8"/>
    <w:uiPriority w:val="99"/>
    <w:semiHidden/>
    <w:unhideWhenUsed/>
    <w:rsid w:val="00105C3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0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朱占鹏</dc:creator>
  <cp:keywords/>
  <dc:description/>
  <cp:lastModifiedBy>朱占鹏</cp:lastModifiedBy>
  <cp:revision>2</cp:revision>
  <dcterms:created xsi:type="dcterms:W3CDTF">2020-12-10T03:32:00Z</dcterms:created>
  <dcterms:modified xsi:type="dcterms:W3CDTF">2020-12-10T03:32:00Z</dcterms:modified>
</cp:coreProperties>
</file>