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 xml:space="preserve"> </w:t>
      </w:r>
    </w:p>
    <w:p>
      <w:pPr>
        <w:adjustRightInd w:val="0"/>
        <w:snapToGrid w:val="0"/>
        <w:spacing w:line="400" w:lineRule="exact"/>
        <w:jc w:val="center"/>
        <w:rPr>
          <w:rFonts w:ascii="方正小标宋简体" w:hAnsi="Times New Roman" w:eastAsia="方正小标宋简体" w:cs="Times New Roman"/>
          <w:sz w:val="44"/>
          <w:szCs w:val="44"/>
        </w:rPr>
      </w:pPr>
    </w:p>
    <w:p>
      <w:pPr>
        <w:adjustRightInd w:val="0"/>
        <w:snapToGrid w:val="0"/>
        <w:spacing w:line="580" w:lineRule="exact"/>
        <w:jc w:val="center"/>
        <w:rPr>
          <w:rFonts w:hint="default" w:eastAsia="方正小标宋简体"/>
          <w:sz w:val="44"/>
          <w:szCs w:val="44"/>
        </w:rPr>
      </w:pPr>
      <w:r>
        <w:rPr>
          <w:rFonts w:hint="eastAsia" w:eastAsia="方正小标宋简体"/>
          <w:sz w:val="44"/>
          <w:szCs w:val="44"/>
        </w:rPr>
        <w:t>关于印发《天津市工程建设项目招标投标</w:t>
      </w:r>
      <w:r>
        <w:rPr>
          <w:rFonts w:hint="default" w:eastAsia="方正小标宋简体"/>
          <w:sz w:val="44"/>
          <w:szCs w:val="44"/>
        </w:rPr>
        <w:t>活动</w:t>
      </w:r>
    </w:p>
    <w:p>
      <w:pPr>
        <w:adjustRightInd w:val="0"/>
        <w:snapToGrid w:val="0"/>
        <w:spacing w:line="579" w:lineRule="exact"/>
        <w:jc w:val="center"/>
        <w:rPr>
          <w:rFonts w:ascii="方正小标宋简体" w:hAnsi="Times New Roman" w:eastAsia="方正小标宋简体" w:cs="Times New Roman"/>
          <w:sz w:val="44"/>
          <w:szCs w:val="44"/>
        </w:rPr>
      </w:pPr>
      <w:r>
        <w:rPr>
          <w:rFonts w:hint="eastAsia" w:eastAsia="方正小标宋简体"/>
          <w:sz w:val="44"/>
          <w:szCs w:val="44"/>
        </w:rPr>
        <w:t>异议处理操作指引》的</w:t>
      </w:r>
      <w:r>
        <w:rPr>
          <w:rFonts w:hint="default" w:eastAsia="方正小标宋简体"/>
          <w:sz w:val="44"/>
          <w:szCs w:val="44"/>
        </w:rPr>
        <w:t>通知</w:t>
      </w:r>
    </w:p>
    <w:p>
      <w:pPr>
        <w:adjustRightInd w:val="0"/>
        <w:snapToGrid w:val="0"/>
        <w:spacing w:line="400" w:lineRule="exact"/>
        <w:jc w:val="center"/>
        <w:rPr>
          <w:rFonts w:ascii="方正小标宋简体" w:hAnsi="Times New Roman" w:eastAsia="方正小标宋简体" w:cs="Times New Roman"/>
          <w:sz w:val="44"/>
          <w:szCs w:val="44"/>
        </w:rPr>
      </w:pPr>
    </w:p>
    <w:p>
      <w:pPr>
        <w:adjustRightInd/>
        <w:snapToGrid/>
        <w:spacing w:line="580" w:lineRule="exact"/>
        <w:ind w:firstLine="0" w:firstLineChars="0"/>
        <w:jc w:val="left"/>
        <w:rPr>
          <w:rFonts w:hint="eastAsia" w:ascii="仿宋_GB2312" w:hAnsi="Times New Roman" w:eastAsia="仿宋_GB2312" w:cs="Times New Roman"/>
          <w:snapToGrid w:val="0"/>
          <w:kern w:val="2"/>
          <w:sz w:val="32"/>
          <w:szCs w:val="32"/>
        </w:rPr>
      </w:pPr>
      <w:r>
        <w:rPr>
          <w:rFonts w:hint="eastAsia" w:ascii="仿宋_GB2312" w:hAnsi="Times New Roman" w:eastAsia="仿宋_GB2312" w:cs="Times New Roman"/>
          <w:snapToGrid w:val="0"/>
          <w:kern w:val="2"/>
          <w:sz w:val="32"/>
          <w:szCs w:val="32"/>
        </w:rPr>
        <w:t>有关招标人、</w:t>
      </w:r>
      <w:r>
        <w:rPr>
          <w:rFonts w:hint="default" w:ascii="仿宋_GB2312" w:eastAsia="仿宋_GB2312" w:cs="Times New Roman"/>
          <w:snapToGrid w:val="0"/>
          <w:kern w:val="2"/>
          <w:sz w:val="32"/>
          <w:szCs w:val="32"/>
        </w:rPr>
        <w:t>异议</w:t>
      </w:r>
      <w:r>
        <w:rPr>
          <w:rFonts w:hint="eastAsia" w:ascii="仿宋_GB2312" w:hAnsi="Times New Roman" w:eastAsia="仿宋_GB2312" w:cs="Times New Roman"/>
          <w:snapToGrid w:val="0"/>
          <w:kern w:val="2"/>
          <w:sz w:val="32"/>
          <w:szCs w:val="32"/>
        </w:rPr>
        <w:t>主体、交易服务机构、行政监督部门：</w:t>
      </w:r>
    </w:p>
    <w:p>
      <w:pPr>
        <w:spacing w:line="580" w:lineRule="exact"/>
        <w:ind w:firstLine="0" w:firstLineChars="0"/>
        <w:jc w:val="left"/>
        <w:rPr>
          <w:rFonts w:hint="eastAsia" w:ascii="仿宋_GB2312" w:eastAsia="仿宋_GB2312"/>
          <w:snapToGrid w:val="0"/>
          <w:sz w:val="32"/>
          <w:szCs w:val="32"/>
        </w:rPr>
      </w:pPr>
      <w:r>
        <w:rPr>
          <w:rFonts w:hint="default" w:ascii="仿宋_GB2312" w:eastAsia="仿宋_GB2312"/>
          <w:snapToGrid w:val="0"/>
          <w:sz w:val="32"/>
          <w:szCs w:val="32"/>
        </w:rPr>
        <w:t xml:space="preserve">    </w:t>
      </w:r>
      <w:r>
        <w:rPr>
          <w:rFonts w:hint="eastAsia" w:ascii="仿宋_GB2312" w:eastAsia="仿宋_GB2312"/>
          <w:snapToGrid w:val="0"/>
          <w:sz w:val="32"/>
          <w:szCs w:val="32"/>
        </w:rPr>
        <w:t>现将《天津市工程建设项目招标投标</w:t>
      </w:r>
      <w:r>
        <w:rPr>
          <w:rFonts w:hint="default" w:ascii="仿宋_GB2312" w:eastAsia="仿宋_GB2312"/>
          <w:snapToGrid w:val="0"/>
          <w:sz w:val="32"/>
          <w:szCs w:val="32"/>
        </w:rPr>
        <w:t>活动</w:t>
      </w:r>
      <w:r>
        <w:rPr>
          <w:rFonts w:hint="eastAsia" w:ascii="仿宋_GB2312" w:eastAsia="仿宋_GB2312"/>
          <w:snapToGrid w:val="0"/>
          <w:sz w:val="32"/>
          <w:szCs w:val="32"/>
        </w:rPr>
        <w:t>异议处理操作指引》印发给你们，请</w:t>
      </w:r>
      <w:r>
        <w:rPr>
          <w:rFonts w:hint="default" w:ascii="仿宋_GB2312" w:eastAsia="仿宋_GB2312"/>
          <w:snapToGrid w:val="0"/>
          <w:sz w:val="32"/>
          <w:szCs w:val="32"/>
        </w:rPr>
        <w:t>照此</w:t>
      </w:r>
      <w:r>
        <w:rPr>
          <w:rFonts w:hint="eastAsia" w:ascii="仿宋_GB2312" w:eastAsia="仿宋_GB2312"/>
          <w:snapToGrid w:val="0"/>
          <w:sz w:val="32"/>
          <w:szCs w:val="32"/>
        </w:rPr>
        <w:t>执行。</w:t>
      </w:r>
    </w:p>
    <w:p>
      <w:pPr>
        <w:wordWrap/>
        <w:adjustRightInd w:val="0"/>
        <w:snapToGrid w:val="0"/>
        <w:spacing w:line="579" w:lineRule="exact"/>
        <w:ind w:firstLine="640" w:firstLineChars="200"/>
        <w:jc w:val="both"/>
        <w:rPr>
          <w:rFonts w:hint="eastAsia" w:ascii="仿宋_GB2312" w:hAnsi="华文中宋" w:eastAsia="仿宋_GB2312"/>
          <w:sz w:val="32"/>
          <w:szCs w:val="32"/>
        </w:rPr>
      </w:pPr>
    </w:p>
    <w:p>
      <w:pPr>
        <w:wordWrap/>
        <w:adjustRightInd w:val="0"/>
        <w:snapToGrid w:val="0"/>
        <w:spacing w:line="579" w:lineRule="exact"/>
        <w:ind w:firstLine="640" w:firstLineChars="200"/>
        <w:jc w:val="both"/>
        <w:rPr>
          <w:rFonts w:hint="eastAsia" w:ascii="仿宋_GB2312" w:hAnsi="华文中宋"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wordWrap/>
        <w:adjustRightInd w:val="0"/>
        <w:snapToGrid w:val="0"/>
        <w:spacing w:line="579" w:lineRule="exact"/>
        <w:ind w:firstLine="0" w:firstLineChars="0"/>
        <w:jc w:val="left"/>
        <w:rPr>
          <w:rFonts w:hint="default" w:ascii="仿宋_GB2312" w:hAnsi="华文中宋" w:eastAsia="仿宋_GB2312"/>
          <w:sz w:val="32"/>
          <w:szCs w:val="32"/>
        </w:rPr>
      </w:pPr>
      <w:r>
        <w:rPr>
          <w:rFonts w:hint="default" w:ascii="仿宋_GB2312" w:hAnsi="华文中宋" w:eastAsia="仿宋_GB2312"/>
          <w:sz w:val="32"/>
          <w:szCs w:val="32"/>
        </w:rPr>
        <w:t xml:space="preserve">    市政务服务办     市发展改革委     市住房城乡建设委</w:t>
      </w:r>
    </w:p>
    <w:p>
      <w:pPr>
        <w:wordWrap w:val="0"/>
        <w:adjustRightInd w:val="0"/>
        <w:snapToGrid w:val="0"/>
        <w:spacing w:line="579" w:lineRule="exact"/>
        <w:ind w:firstLine="640" w:firstLineChars="200"/>
        <w:jc w:val="both"/>
        <w:rPr>
          <w:rFonts w:hint="default" w:ascii="仿宋_GB2312" w:hAnsi="华文中宋" w:eastAsia="仿宋_GB2312"/>
          <w:sz w:val="32"/>
          <w:szCs w:val="32"/>
        </w:rPr>
      </w:pPr>
    </w:p>
    <w:p>
      <w:pPr>
        <w:wordWrap w:val="0"/>
        <w:adjustRightInd w:val="0"/>
        <w:snapToGrid w:val="0"/>
        <w:spacing w:line="579" w:lineRule="exact"/>
        <w:ind w:firstLine="640" w:firstLineChars="200"/>
        <w:jc w:val="both"/>
        <w:rPr>
          <w:rFonts w:hint="default" w:ascii="仿宋_GB2312" w:hAnsi="华文中宋" w:eastAsia="仿宋_GB2312"/>
          <w:sz w:val="32"/>
          <w:szCs w:val="32"/>
        </w:rPr>
      </w:pPr>
    </w:p>
    <w:p>
      <w:pPr>
        <w:wordWrap w:val="0"/>
        <w:adjustRightInd w:val="0"/>
        <w:snapToGrid w:val="0"/>
        <w:spacing w:line="579" w:lineRule="exact"/>
        <w:ind w:firstLine="640" w:firstLineChars="200"/>
        <w:jc w:val="both"/>
        <w:rPr>
          <w:rFonts w:hint="default" w:ascii="仿宋_GB2312" w:hAnsi="华文中宋" w:eastAsia="仿宋_GB2312"/>
          <w:sz w:val="32"/>
          <w:szCs w:val="32"/>
        </w:rPr>
      </w:pPr>
    </w:p>
    <w:p>
      <w:pPr>
        <w:wordWrap w:val="0"/>
        <w:adjustRightInd w:val="0"/>
        <w:snapToGrid w:val="0"/>
        <w:spacing w:line="579" w:lineRule="exact"/>
        <w:ind w:firstLine="640" w:firstLineChars="200"/>
        <w:jc w:val="both"/>
        <w:rPr>
          <w:rFonts w:hint="default" w:ascii="仿宋_GB2312" w:hAnsi="华文中宋" w:eastAsia="仿宋_GB2312"/>
          <w:sz w:val="32"/>
          <w:szCs w:val="32"/>
        </w:rPr>
      </w:pPr>
      <w:r>
        <w:rPr>
          <w:rFonts w:hint="default" w:ascii="仿宋_GB2312" w:hAnsi="华文中宋" w:eastAsia="仿宋_GB2312"/>
          <w:sz w:val="32"/>
          <w:szCs w:val="32"/>
        </w:rPr>
        <w:t xml:space="preserve">         市交通运输委            市水务局</w:t>
      </w:r>
    </w:p>
    <w:p>
      <w:pPr>
        <w:wordWrap w:val="0"/>
        <w:adjustRightInd w:val="0"/>
        <w:snapToGrid w:val="0"/>
        <w:spacing w:line="579" w:lineRule="exact"/>
        <w:ind w:firstLine="640" w:firstLineChars="200"/>
        <w:jc w:val="right"/>
        <w:rPr>
          <w:rFonts w:hint="default" w:ascii="仿宋_GB2312" w:hAnsi="华文中宋" w:eastAsia="仿宋_GB2312"/>
          <w:sz w:val="32"/>
          <w:szCs w:val="32"/>
        </w:rPr>
      </w:pPr>
      <w:r>
        <w:rPr>
          <w:rFonts w:hint="default" w:ascii="Times New Roman" w:hAnsi="Times New Roman" w:eastAsia="仿宋_GB2312"/>
          <w:sz w:val="32"/>
          <w:szCs w:val="32"/>
        </w:rPr>
        <w:t xml:space="preserve">2022年3月31日    </w:t>
      </w:r>
      <w:r>
        <w:rPr>
          <w:rFonts w:hint="default" w:ascii="仿宋_GB2312" w:hAnsi="华文中宋" w:eastAsia="仿宋_GB2312"/>
          <w:sz w:val="32"/>
          <w:szCs w:val="32"/>
        </w:rPr>
        <w:t xml:space="preserve">    </w:t>
      </w:r>
    </w:p>
    <w:p>
      <w:pPr>
        <w:adjustRightInd w:val="0"/>
        <w:snapToGrid w:val="0"/>
        <w:spacing w:line="579" w:lineRule="exact"/>
        <w:ind w:firstLine="640" w:firstLineChars="200"/>
        <w:rPr>
          <w:rFonts w:ascii="仿宋_GB2312" w:eastAsia="仿宋_GB2312"/>
          <w:sz w:val="32"/>
          <w:szCs w:val="32"/>
        </w:rPr>
      </w:pPr>
      <w:r>
        <w:rPr>
          <w:rFonts w:hint="eastAsia" w:ascii="仿宋_GB2312" w:hAnsi="华文中宋" w:eastAsia="仿宋_GB2312"/>
          <w:sz w:val="32"/>
          <w:szCs w:val="32"/>
        </w:rPr>
        <w:t>（此件主动公开）</w:t>
      </w:r>
    </w:p>
    <w:p>
      <w:pPr>
        <w:pStyle w:val="2"/>
        <w:rPr>
          <w:rFonts w:hint="eastAsia"/>
        </w:rPr>
      </w:pPr>
    </w:p>
    <w:p>
      <w:pPr>
        <w:widowControl/>
        <w:jc w:val="left"/>
        <w:rPr>
          <w:rFonts w:ascii="仿宋_GB2312" w:hAnsi="Times New Roman" w:eastAsia="仿宋_GB2312" w:cs="Times New Roman"/>
          <w:sz w:val="32"/>
          <w:szCs w:val="32"/>
        </w:rPr>
      </w:pPr>
      <w:r>
        <w:rPr>
          <w:rFonts w:ascii="仿宋_GB2312" w:hAnsi="Times New Roman" w:eastAsia="仿宋_GB2312" w:cs="Times New Roman"/>
          <w:sz w:val="32"/>
          <w:szCs w:val="32"/>
        </w:rPr>
        <w:br w:type="page"/>
      </w:r>
    </w:p>
    <w:p>
      <w:pPr>
        <w:adjustRightInd w:val="0"/>
        <w:snapToGrid w:val="0"/>
        <w:spacing w:line="560" w:lineRule="exact"/>
        <w:jc w:val="center"/>
        <w:rPr>
          <w:rFonts w:hint="default" w:ascii="方正小标宋简体" w:eastAsia="方正小标宋简体"/>
          <w:snapToGrid w:val="0"/>
          <w:sz w:val="44"/>
          <w:szCs w:val="44"/>
        </w:rPr>
      </w:pPr>
      <w:r>
        <w:rPr>
          <w:rFonts w:hint="eastAsia" w:ascii="方正小标宋简体" w:eastAsia="方正小标宋简体"/>
          <w:snapToGrid w:val="0"/>
          <w:sz w:val="44"/>
          <w:szCs w:val="44"/>
        </w:rPr>
        <w:t>天津市工程建设项目招标投标</w:t>
      </w:r>
      <w:r>
        <w:rPr>
          <w:rFonts w:hint="default" w:ascii="方正小标宋简体" w:eastAsia="方正小标宋简体"/>
          <w:snapToGrid w:val="0"/>
          <w:sz w:val="44"/>
          <w:szCs w:val="44"/>
        </w:rPr>
        <w:t>活动</w:t>
      </w:r>
    </w:p>
    <w:p>
      <w:pPr>
        <w:adjustRightInd w:val="0"/>
        <w:snapToGrid w:val="0"/>
        <w:spacing w:line="560" w:lineRule="exact"/>
        <w:jc w:val="center"/>
        <w:rPr>
          <w:rFonts w:ascii="方正小标宋简体" w:eastAsia="方正小标宋简体"/>
          <w:snapToGrid w:val="0"/>
          <w:sz w:val="44"/>
          <w:szCs w:val="44"/>
        </w:rPr>
      </w:pPr>
      <w:r>
        <w:rPr>
          <w:rFonts w:hint="eastAsia" w:ascii="方正小标宋简体" w:eastAsia="方正小标宋简体"/>
          <w:snapToGrid w:val="0"/>
          <w:sz w:val="44"/>
          <w:szCs w:val="44"/>
        </w:rPr>
        <w:t>异议处理操作指引</w:t>
      </w:r>
    </w:p>
    <w:p>
      <w:pPr>
        <w:adjustRightInd w:val="0"/>
        <w:snapToGrid w:val="0"/>
        <w:spacing w:line="560" w:lineRule="exact"/>
        <w:rPr>
          <w:rFonts w:ascii="仿宋_GB2312" w:eastAsia="仿宋_GB2312"/>
          <w:snapToGrid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napToGrid w:val="0"/>
          <w:sz w:val="32"/>
          <w:szCs w:val="32"/>
        </w:rPr>
      </w:pPr>
      <w:r>
        <w:rPr>
          <w:rFonts w:hint="eastAsia" w:ascii="仿宋_GB2312" w:eastAsia="仿宋_GB2312"/>
          <w:snapToGrid w:val="0"/>
          <w:sz w:val="32"/>
          <w:szCs w:val="32"/>
        </w:rPr>
        <w:t>为维护工程建设项目招标投标秩序，保障招标投标当事人的合法权益，建立统一规范的工程建设项目招标投标活动异议处理机制，根据《中华人民共和国招标投标法》《中华人民共和国招标投标法实施条例》等有关规定，结合本市实际，制定本指引。</w:t>
      </w:r>
    </w:p>
    <w:p>
      <w:pPr>
        <w:adjustRightInd w:val="0"/>
        <w:snapToGrid w:val="0"/>
        <w:spacing w:line="560" w:lineRule="exact"/>
        <w:ind w:left="0" w:leftChars="0" w:firstLine="640" w:firstLineChars="200"/>
        <w:rPr>
          <w:rFonts w:hint="eastAsia" w:ascii="黑体" w:hAnsi="黑体" w:eastAsia="黑体"/>
          <w:snapToGrid w:val="0"/>
          <w:sz w:val="32"/>
          <w:szCs w:val="32"/>
        </w:rPr>
      </w:pPr>
      <w:r>
        <w:rPr>
          <w:rFonts w:hint="eastAsia" w:ascii="黑体" w:hAnsi="黑体" w:eastAsia="黑体"/>
          <w:snapToGrid w:val="0"/>
          <w:sz w:val="32"/>
          <w:szCs w:val="32"/>
        </w:rPr>
        <w:t>一、异议主体资格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投标人和其他利害关系人认为招标投标活动违反有关法律法规规定，有权向招标人提出异议。具体包括：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（一）投标人；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（二）潜在投标人；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（三）招标项目的使用单位；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（四）招标代理机构；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（五）与投标人事前签有附条件生效协议并符合招标项目要求的特定分包人或供应商等。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上述以外其他主体提出异议，招标人可不予受理，同时应当告知异议人可在异议时限内补充主体资格证明材料后重新提交。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异议人主体身份是否适格，由异议人承担相应的证明责任。</w:t>
      </w:r>
    </w:p>
    <w:p>
      <w:pPr>
        <w:adjustRightInd w:val="0"/>
        <w:snapToGrid w:val="0"/>
        <w:spacing w:line="560" w:lineRule="exact"/>
        <w:ind w:left="0" w:leftChars="0" w:firstLine="640" w:firstLineChars="200"/>
        <w:rPr>
          <w:rFonts w:ascii="黑体" w:hAnsi="黑体" w:eastAsia="黑体"/>
          <w:snapToGrid w:val="0"/>
          <w:sz w:val="32"/>
          <w:szCs w:val="32"/>
        </w:rPr>
      </w:pPr>
      <w:r>
        <w:rPr>
          <w:rFonts w:hint="eastAsia" w:ascii="黑体" w:hAnsi="黑体" w:eastAsia="黑体"/>
          <w:snapToGrid w:val="0"/>
          <w:sz w:val="32"/>
          <w:szCs w:val="32"/>
        </w:rPr>
        <w:t>二、异议提出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异议人应当以书面形式向招标人提出异议，但异议仅涉及开标的除外，对开标活动的异议</w:t>
      </w:r>
      <w:r>
        <w:rPr>
          <w:rFonts w:hint="default" w:ascii="仿宋_GB2312" w:eastAsia="仿宋_GB2312"/>
          <w:snapToGrid w:val="0"/>
          <w:sz w:val="32"/>
          <w:szCs w:val="32"/>
        </w:rPr>
        <w:t>应当在开标现场</w:t>
      </w:r>
      <w:r>
        <w:rPr>
          <w:rFonts w:hint="eastAsia" w:ascii="仿宋_GB2312" w:eastAsia="仿宋_GB2312"/>
          <w:snapToGrid w:val="0"/>
          <w:sz w:val="32"/>
          <w:szCs w:val="32"/>
        </w:rPr>
        <w:t>提出。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异议人提出的书面材料应当包含以下内容：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napToGrid w:val="0"/>
          <w:sz w:val="32"/>
          <w:szCs w:val="32"/>
        </w:rPr>
      </w:pPr>
      <w:r>
        <w:rPr>
          <w:rFonts w:hint="eastAsia" w:ascii="仿宋_GB2312" w:eastAsia="仿宋_GB2312"/>
          <w:snapToGrid w:val="0"/>
          <w:sz w:val="32"/>
          <w:szCs w:val="32"/>
        </w:rPr>
        <w:t>（一）异议人名称、地址及有效联系方式；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（二）异议的基本事实；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（三）相关请求及主张；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（四）有效线索和相关证明材料；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（五）异议人系其他利害关系人的相关说明。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异议人是法人的，异议书必须由其法定代表人或者授权代表签字并盖章；其他组织或者自然人提出异议的，异议书必须由其主要负责人或者异议人本人签字，并附有效身份证明复印件。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异议书有关材料是外文的，异议提起人应当同时提供其中文译本。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异议人可以自己直接提交异议书，也可以委托代理人办理异议事务。代理人办理异议事务时，应</w:t>
      </w:r>
      <w:r>
        <w:rPr>
          <w:rFonts w:hint="default" w:ascii="仿宋_GB2312" w:eastAsia="仿宋_GB2312"/>
          <w:snapToGrid w:val="0"/>
          <w:sz w:val="32"/>
          <w:szCs w:val="32"/>
        </w:rPr>
        <w:t>当</w:t>
      </w:r>
      <w:r>
        <w:rPr>
          <w:rFonts w:hint="eastAsia" w:ascii="仿宋_GB2312" w:eastAsia="仿宋_GB2312"/>
          <w:snapToGrid w:val="0"/>
          <w:sz w:val="32"/>
          <w:szCs w:val="32"/>
        </w:rPr>
        <w:t>将授权委托书连同异议书一并提交。授权委托书应当明确有关委托代理的权限和事项。</w:t>
      </w:r>
    </w:p>
    <w:p>
      <w:pPr>
        <w:adjustRightInd w:val="0"/>
        <w:snapToGrid w:val="0"/>
        <w:spacing w:line="560" w:lineRule="exact"/>
        <w:ind w:left="0" w:leftChars="0" w:firstLine="640" w:firstLineChars="200"/>
        <w:rPr>
          <w:rFonts w:hint="eastAsia" w:ascii="黑体" w:hAnsi="黑体" w:eastAsia="黑体"/>
          <w:snapToGrid w:val="0"/>
          <w:sz w:val="32"/>
          <w:szCs w:val="32"/>
        </w:rPr>
      </w:pPr>
      <w:r>
        <w:rPr>
          <w:rFonts w:hint="eastAsia" w:ascii="黑体" w:hAnsi="黑体" w:eastAsia="黑体"/>
          <w:snapToGrid w:val="0"/>
          <w:sz w:val="32"/>
          <w:szCs w:val="32"/>
        </w:rPr>
        <w:t>三、异议事项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异议人仅能就资格预审文件、招标文件、开标和评标结果向招标人提出异议，异议人以其他事项向招标人提出异议的，招标人可不予受理。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对资格预审文件和招标文件提出异议具体包括：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（一）没有载明必要的信息；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（二）故意隐瞒真实信息；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（三）针对不同潜在投标人设立有差别的资格条件；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（四）以不合理的资格条件限制潜在投标人投标；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（五）提供给不同潜在投标人的资格预审文件和招标文件内容不一致；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（六）仅组织部分潜在投标人进行现场踏勘；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（七）指定某一特定的专利产品或供应商；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（八）载明的评标标准和方法过于原则，自由裁量空间过大，使得潜在投标人无法准确把握招标人意图，无法科学准备资格预审申请文件或投标文件；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（九）招标文件设定的资格、技术、商务条件与招标项目的具体特点和实际需要不相适应或者与合同履行无关；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（十）以特定行政区域或者特定行业的业绩、奖项作为加分条件或者中标条件；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（十一）其它违反法律</w:t>
      </w:r>
      <w:r>
        <w:rPr>
          <w:rFonts w:hint="default" w:ascii="仿宋_GB2312" w:eastAsia="仿宋_GB2312"/>
          <w:snapToGrid w:val="0"/>
          <w:sz w:val="32"/>
          <w:szCs w:val="32"/>
        </w:rPr>
        <w:t>、</w:t>
      </w:r>
      <w:r>
        <w:rPr>
          <w:rFonts w:hint="eastAsia" w:ascii="仿宋_GB2312" w:eastAsia="仿宋_GB2312"/>
          <w:snapToGrid w:val="0"/>
          <w:sz w:val="32"/>
          <w:szCs w:val="32"/>
        </w:rPr>
        <w:t>行政法规的强制性规定，违反公开、公平、公正和诚实信用原则的内容。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对开标提出异议具体包括：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（一）投标文件递交时间、递交过程或投标截止时间；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（二）投标文件的密封检查和开封；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（三）唱标内容；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（四）开标记录；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（五）唱标次序；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（六）标底价格的合理性；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（七）投标人和招标人或者投标人相互之间存在《</w:t>
      </w:r>
      <w:r>
        <w:rPr>
          <w:rFonts w:hint="default" w:ascii="仿宋_GB2312" w:eastAsia="仿宋_GB2312"/>
          <w:snapToGrid w:val="0"/>
          <w:sz w:val="32"/>
          <w:szCs w:val="32"/>
        </w:rPr>
        <w:t>中华人民共和国</w:t>
      </w:r>
      <w:r>
        <w:rPr>
          <w:rFonts w:hint="eastAsia" w:ascii="仿宋_GB2312" w:eastAsia="仿宋_GB2312"/>
          <w:snapToGrid w:val="0"/>
          <w:sz w:val="32"/>
          <w:szCs w:val="32"/>
        </w:rPr>
        <w:t>招标投标法实施条例》第</w:t>
      </w:r>
      <w:r>
        <w:rPr>
          <w:rFonts w:hint="eastAsia" w:ascii="Times New Roman" w:hAnsi="Times New Roman" w:eastAsia="仿宋_GB2312" w:cs="Times New Roman"/>
          <w:snapToGrid w:val="0"/>
          <w:sz w:val="32"/>
          <w:szCs w:val="32"/>
        </w:rPr>
        <w:t>34</w:t>
      </w:r>
      <w:r>
        <w:rPr>
          <w:rFonts w:hint="eastAsia" w:ascii="仿宋_GB2312" w:eastAsia="仿宋_GB2312"/>
          <w:snapToGrid w:val="0"/>
          <w:sz w:val="32"/>
          <w:szCs w:val="32"/>
        </w:rPr>
        <w:t>条规定的利益冲突的情形；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（八）其它不符合有关规定的情形。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对评标结果提出异议具体包括：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（一）中标候选人的资质等内容存在造假行为；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（二）评标委员会的组建程序不合法；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（三）评标委员会的组成结构不合法；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（四）评审程序不符合法律</w:t>
      </w:r>
      <w:r>
        <w:rPr>
          <w:rFonts w:hint="default" w:ascii="仿宋_GB2312" w:eastAsia="仿宋_GB2312"/>
          <w:snapToGrid w:val="0"/>
          <w:sz w:val="32"/>
          <w:szCs w:val="32"/>
        </w:rPr>
        <w:t>、行政法规</w:t>
      </w:r>
      <w:r>
        <w:rPr>
          <w:rFonts w:hint="eastAsia" w:ascii="仿宋_GB2312" w:eastAsia="仿宋_GB2312"/>
          <w:snapToGrid w:val="0"/>
          <w:sz w:val="32"/>
          <w:szCs w:val="32"/>
        </w:rPr>
        <w:t>或招标文件的规定；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（五）没有按照招标文件规定的评标标准和方法进行评审；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（六）在评审时对投标人实行区别对待；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（七）对评标中的事实认定错误；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（八）评标中的具体判定、评标价格和评标分数计算错误；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（九）其它影响评标结果的情形。</w:t>
      </w:r>
    </w:p>
    <w:p>
      <w:pPr>
        <w:adjustRightInd w:val="0"/>
        <w:snapToGrid w:val="0"/>
        <w:spacing w:line="560" w:lineRule="exact"/>
        <w:ind w:left="0" w:leftChars="0" w:firstLine="640" w:firstLineChars="200"/>
        <w:rPr>
          <w:rFonts w:hint="eastAsia" w:ascii="黑体" w:hAnsi="黑体" w:eastAsia="黑体"/>
          <w:snapToGrid w:val="0"/>
          <w:sz w:val="32"/>
          <w:szCs w:val="32"/>
        </w:rPr>
      </w:pPr>
      <w:r>
        <w:rPr>
          <w:rFonts w:hint="eastAsia" w:ascii="黑体" w:hAnsi="黑体" w:eastAsia="黑体"/>
          <w:snapToGrid w:val="0"/>
          <w:sz w:val="32"/>
          <w:szCs w:val="32"/>
        </w:rPr>
        <w:t>四、异议时限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对资格预审文件有异议的，应当在提交资格预审申请文件截止时间</w:t>
      </w:r>
      <w:r>
        <w:rPr>
          <w:rFonts w:hint="eastAsia" w:ascii="Times New Roman" w:hAnsi="Times New Roman" w:eastAsia="仿宋_GB2312" w:cs="Times New Roman"/>
          <w:snapToGrid w:val="0"/>
          <w:sz w:val="32"/>
          <w:szCs w:val="32"/>
        </w:rPr>
        <w:t>2</w:t>
      </w:r>
      <w:r>
        <w:rPr>
          <w:rFonts w:hint="eastAsia" w:ascii="仿宋_GB2312" w:eastAsia="仿宋_GB2312"/>
          <w:snapToGrid w:val="0"/>
          <w:sz w:val="32"/>
          <w:szCs w:val="32"/>
        </w:rPr>
        <w:t>日前提出。对招标文件有异议的，应当在投标截止时间</w:t>
      </w:r>
      <w:r>
        <w:rPr>
          <w:rFonts w:hint="eastAsia" w:ascii="Times New Roman" w:hAnsi="Times New Roman" w:eastAsia="仿宋_GB2312" w:cs="Times New Roman"/>
          <w:snapToGrid w:val="0"/>
          <w:sz w:val="32"/>
          <w:szCs w:val="32"/>
        </w:rPr>
        <w:t>10</w:t>
      </w:r>
      <w:r>
        <w:rPr>
          <w:rFonts w:hint="eastAsia" w:ascii="仿宋_GB2312" w:eastAsia="仿宋_GB2312"/>
          <w:snapToGrid w:val="0"/>
          <w:sz w:val="32"/>
          <w:szCs w:val="32"/>
        </w:rPr>
        <w:t>日前提出。对开标有异议的，应当在开标现场提出。对评标结果有异议的，应当在中标候选人公示期间提出。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若异议人在规定时限届满后提出异议，招标人可不予受理。但若确实存在违法违规情形的，招标人应谨慎对待并采取相应的补救措施，涉嫌违法和违纪行为线索应移交相应行政</w:t>
      </w:r>
      <w:r>
        <w:rPr>
          <w:rFonts w:hint="default" w:ascii="仿宋_GB2312" w:eastAsia="仿宋_GB2312"/>
          <w:snapToGrid w:val="0"/>
          <w:sz w:val="32"/>
          <w:szCs w:val="32"/>
        </w:rPr>
        <w:t>监督</w:t>
      </w:r>
      <w:r>
        <w:rPr>
          <w:rFonts w:hint="eastAsia" w:ascii="仿宋_GB2312" w:eastAsia="仿宋_GB2312"/>
          <w:snapToGrid w:val="0"/>
          <w:sz w:val="32"/>
          <w:szCs w:val="32"/>
        </w:rPr>
        <w:t>部门。</w:t>
      </w:r>
    </w:p>
    <w:p>
      <w:pPr>
        <w:adjustRightInd w:val="0"/>
        <w:snapToGrid w:val="0"/>
        <w:spacing w:line="560" w:lineRule="exact"/>
        <w:ind w:left="0" w:leftChars="0" w:firstLine="640" w:firstLineChars="200"/>
        <w:rPr>
          <w:rFonts w:hint="eastAsia" w:ascii="黑体" w:hAnsi="黑体" w:eastAsia="黑体"/>
          <w:snapToGrid w:val="0"/>
          <w:sz w:val="32"/>
          <w:szCs w:val="32"/>
        </w:rPr>
      </w:pPr>
      <w:r>
        <w:rPr>
          <w:rFonts w:hint="eastAsia" w:ascii="黑体" w:hAnsi="黑体" w:eastAsia="黑体"/>
          <w:snapToGrid w:val="0"/>
          <w:sz w:val="32"/>
          <w:szCs w:val="32"/>
        </w:rPr>
        <w:t>五、异议受理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符合受理条件的异议，收到异议申请之日为受理日。招标人在收到异议书后，应及时与异议人及中标候选人沟通核实。有下列情形之一的异议，可不予受理：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（一）异议人主体不适格；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（二）没有明确的异议事项；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（三）异议事项未提供有效线索、相关证据、证明材料或所附证据来源不合法；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（四）异议书未署异议人真实姓名、签字和有效联系方式；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（五）以法人名义提</w:t>
      </w:r>
      <w:r>
        <w:rPr>
          <w:rFonts w:hint="default" w:ascii="仿宋_GB2312" w:eastAsia="仿宋_GB2312"/>
          <w:snapToGrid w:val="0"/>
          <w:sz w:val="32"/>
          <w:szCs w:val="32"/>
        </w:rPr>
        <w:t>出</w:t>
      </w:r>
      <w:r>
        <w:rPr>
          <w:rFonts w:hint="eastAsia" w:ascii="仿宋_GB2312" w:eastAsia="仿宋_GB2312"/>
          <w:snapToGrid w:val="0"/>
          <w:sz w:val="32"/>
          <w:szCs w:val="32"/>
        </w:rPr>
        <w:t>异议，异议书未经法定代表人签字并加盖公章；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（六）超过相应时效；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（七）已作处理</w:t>
      </w:r>
      <w:r>
        <w:rPr>
          <w:rFonts w:hint="default" w:ascii="仿宋_GB2312" w:eastAsia="仿宋_GB2312"/>
          <w:snapToGrid w:val="0"/>
          <w:sz w:val="32"/>
          <w:szCs w:val="32"/>
        </w:rPr>
        <w:t>答复</w:t>
      </w:r>
      <w:r>
        <w:rPr>
          <w:rFonts w:hint="eastAsia" w:ascii="仿宋_GB2312" w:eastAsia="仿宋_GB2312"/>
          <w:snapToGrid w:val="0"/>
          <w:sz w:val="32"/>
          <w:szCs w:val="32"/>
        </w:rPr>
        <w:t>，且异议人没有提出新证据；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（八）其他应当不予受理的异议。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对于不予受理的异议，招标人应当告知异议人不予受理的理由，同时告知异议人可在异议的提出时限内补充或修改异议书并重新递交。在规定的提出时限内未收到异议人补充或重新提交异议书的，视为异议人放弃异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招标人无正当理由拒绝受理的，异议人可向行政</w:t>
      </w:r>
      <w:r>
        <w:rPr>
          <w:rFonts w:hint="default" w:ascii="仿宋_GB2312" w:eastAsia="仿宋_GB2312"/>
          <w:snapToGrid w:val="0"/>
          <w:sz w:val="32"/>
          <w:szCs w:val="32"/>
        </w:rPr>
        <w:t>监督</w:t>
      </w:r>
      <w:r>
        <w:rPr>
          <w:rFonts w:hint="eastAsia" w:ascii="仿宋_GB2312" w:eastAsia="仿宋_GB2312"/>
          <w:snapToGrid w:val="0"/>
          <w:sz w:val="32"/>
          <w:szCs w:val="32"/>
        </w:rPr>
        <w:t>部门投诉。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为维护自身权益，招标人可对不予受理的异议或撤回的异议进行简单的形式审查，若发现存在</w:t>
      </w:r>
      <w:r>
        <w:rPr>
          <w:rFonts w:hint="default" w:ascii="仿宋_GB2312" w:eastAsia="仿宋_GB2312"/>
          <w:snapToGrid w:val="0"/>
          <w:sz w:val="32"/>
          <w:szCs w:val="32"/>
        </w:rPr>
        <w:t>不符合法律、行政法规规定的</w:t>
      </w:r>
      <w:r>
        <w:rPr>
          <w:rFonts w:hint="eastAsia" w:ascii="仿宋_GB2312" w:eastAsia="仿宋_GB2312"/>
          <w:snapToGrid w:val="0"/>
          <w:sz w:val="32"/>
          <w:szCs w:val="32"/>
        </w:rPr>
        <w:t>行为，可向有关行政</w:t>
      </w:r>
      <w:r>
        <w:rPr>
          <w:rFonts w:hint="default" w:ascii="仿宋_GB2312" w:eastAsia="仿宋_GB2312"/>
          <w:snapToGrid w:val="0"/>
          <w:sz w:val="32"/>
          <w:szCs w:val="32"/>
        </w:rPr>
        <w:t>监督</w:t>
      </w:r>
      <w:r>
        <w:rPr>
          <w:rFonts w:hint="eastAsia" w:ascii="仿宋_GB2312" w:eastAsia="仿宋_GB2312"/>
          <w:snapToGrid w:val="0"/>
          <w:sz w:val="32"/>
          <w:szCs w:val="32"/>
        </w:rPr>
        <w:t>部门投诉。</w:t>
      </w:r>
    </w:p>
    <w:p>
      <w:pPr>
        <w:adjustRightInd w:val="0"/>
        <w:snapToGrid w:val="0"/>
        <w:spacing w:line="560" w:lineRule="exact"/>
        <w:ind w:left="0" w:leftChars="0" w:firstLine="640" w:firstLineChars="200"/>
        <w:rPr>
          <w:rFonts w:hint="eastAsia" w:ascii="黑体" w:hAnsi="黑体" w:eastAsia="黑体"/>
          <w:snapToGrid w:val="0"/>
          <w:sz w:val="32"/>
          <w:szCs w:val="32"/>
        </w:rPr>
      </w:pPr>
      <w:r>
        <w:rPr>
          <w:rFonts w:hint="default" w:ascii="黑体" w:hAnsi="黑体" w:eastAsia="黑体"/>
          <w:snapToGrid w:val="0"/>
          <w:sz w:val="32"/>
          <w:szCs w:val="32"/>
        </w:rPr>
        <w:t>六</w:t>
      </w:r>
      <w:r>
        <w:rPr>
          <w:rFonts w:hint="eastAsia" w:ascii="黑体" w:hAnsi="黑体" w:eastAsia="黑体"/>
          <w:snapToGrid w:val="0"/>
          <w:sz w:val="32"/>
          <w:szCs w:val="32"/>
        </w:rPr>
        <w:t>、异议处理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对资格预审文件、招标文件、评标结果的异议，招标人应当自异议受理之日起</w:t>
      </w:r>
      <w:r>
        <w:rPr>
          <w:rFonts w:hint="eastAsia" w:ascii="Times New Roman" w:hAnsi="Times New Roman" w:eastAsia="仿宋_GB2312" w:cs="Times New Roman"/>
          <w:snapToGrid w:val="0"/>
          <w:sz w:val="32"/>
          <w:szCs w:val="32"/>
        </w:rPr>
        <w:t>3</w:t>
      </w:r>
      <w:r>
        <w:rPr>
          <w:rFonts w:hint="eastAsia" w:ascii="仿宋_GB2312" w:eastAsia="仿宋_GB2312"/>
          <w:snapToGrid w:val="0"/>
          <w:sz w:val="32"/>
          <w:szCs w:val="32"/>
        </w:rPr>
        <w:t>日内作出书面答复。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异议答复前应当暂停招标投标活动。异议人开标现场提出的异议，招标人应当场作出答复，并制作记录。开标结束后异议人再对开标事项提出异议的，不予受理。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招标人应当以书面形式向异议人通知异议处理结果。招标人应当建立异议处理档案，保存备查。招标人在处理异议的过程中发现确有</w:t>
      </w:r>
      <w:r>
        <w:rPr>
          <w:rFonts w:hint="default" w:ascii="仿宋_GB2312" w:eastAsia="仿宋_GB2312"/>
          <w:snapToGrid w:val="0"/>
          <w:sz w:val="32"/>
          <w:szCs w:val="32"/>
        </w:rPr>
        <w:t>不符合法律、行政法规规定的</w:t>
      </w:r>
      <w:r>
        <w:rPr>
          <w:rFonts w:hint="eastAsia" w:ascii="仿宋_GB2312" w:eastAsia="仿宋_GB2312"/>
          <w:snapToGrid w:val="0"/>
          <w:sz w:val="32"/>
          <w:szCs w:val="32"/>
        </w:rPr>
        <w:t>行为，可以自知道或应当知道之日起</w:t>
      </w:r>
      <w:r>
        <w:rPr>
          <w:rFonts w:hint="eastAsia" w:ascii="Times New Roman" w:hAnsi="Times New Roman" w:eastAsia="仿宋_GB2312" w:cs="Times New Roman"/>
          <w:snapToGrid w:val="0"/>
          <w:sz w:val="32"/>
          <w:szCs w:val="32"/>
        </w:rPr>
        <w:t>10</w:t>
      </w:r>
      <w:r>
        <w:rPr>
          <w:rFonts w:hint="eastAsia" w:ascii="仿宋_GB2312" w:eastAsia="仿宋_GB2312"/>
          <w:snapToGrid w:val="0"/>
          <w:sz w:val="32"/>
          <w:szCs w:val="32"/>
        </w:rPr>
        <w:t>日内向行政</w:t>
      </w:r>
      <w:r>
        <w:rPr>
          <w:rFonts w:hint="default" w:ascii="仿宋_GB2312" w:eastAsia="仿宋_GB2312"/>
          <w:snapToGrid w:val="0"/>
          <w:sz w:val="32"/>
          <w:szCs w:val="32"/>
        </w:rPr>
        <w:t>监督</w:t>
      </w:r>
      <w:r>
        <w:rPr>
          <w:rFonts w:hint="eastAsia" w:ascii="仿宋_GB2312" w:eastAsia="仿宋_GB2312"/>
          <w:snapToGrid w:val="0"/>
          <w:sz w:val="32"/>
          <w:szCs w:val="32"/>
        </w:rPr>
        <w:t>部门投诉。</w:t>
      </w:r>
    </w:p>
    <w:p>
      <w:pPr>
        <w:adjustRightInd w:val="0"/>
        <w:snapToGrid w:val="0"/>
        <w:spacing w:line="560" w:lineRule="exact"/>
        <w:ind w:left="0" w:leftChars="0" w:firstLine="640" w:firstLineChars="200"/>
        <w:rPr>
          <w:rFonts w:hint="eastAsia" w:ascii="黑体" w:hAnsi="黑体" w:eastAsia="黑体"/>
          <w:snapToGrid w:val="0"/>
          <w:sz w:val="32"/>
          <w:szCs w:val="32"/>
        </w:rPr>
      </w:pPr>
      <w:r>
        <w:rPr>
          <w:rFonts w:hint="default" w:ascii="黑体" w:hAnsi="黑体" w:eastAsia="黑体"/>
          <w:snapToGrid w:val="0"/>
          <w:sz w:val="32"/>
          <w:szCs w:val="32"/>
        </w:rPr>
        <w:t>七</w:t>
      </w:r>
      <w:r>
        <w:rPr>
          <w:rFonts w:hint="eastAsia" w:ascii="黑体" w:hAnsi="黑体" w:eastAsia="黑体"/>
          <w:snapToGrid w:val="0"/>
          <w:sz w:val="32"/>
          <w:szCs w:val="32"/>
        </w:rPr>
        <w:t>、其他事项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行政</w:t>
      </w:r>
      <w:r>
        <w:rPr>
          <w:rFonts w:hint="default" w:ascii="仿宋_GB2312" w:eastAsia="仿宋_GB2312"/>
          <w:snapToGrid w:val="0"/>
          <w:sz w:val="32"/>
          <w:szCs w:val="32"/>
        </w:rPr>
        <w:t>监督</w:t>
      </w:r>
      <w:r>
        <w:rPr>
          <w:rFonts w:hint="eastAsia" w:ascii="仿宋_GB2312" w:eastAsia="仿宋_GB2312"/>
          <w:snapToGrid w:val="0"/>
          <w:sz w:val="32"/>
          <w:szCs w:val="32"/>
        </w:rPr>
        <w:t>部门要指导督促依法必须</w:t>
      </w:r>
      <w:r>
        <w:rPr>
          <w:rFonts w:hint="default" w:ascii="仿宋_GB2312" w:eastAsia="仿宋_GB2312"/>
          <w:snapToGrid w:val="0"/>
          <w:sz w:val="32"/>
          <w:szCs w:val="32"/>
        </w:rPr>
        <w:t>进行</w:t>
      </w:r>
      <w:r>
        <w:rPr>
          <w:rFonts w:hint="eastAsia" w:ascii="仿宋_GB2312" w:eastAsia="仿宋_GB2312"/>
          <w:snapToGrid w:val="0"/>
          <w:sz w:val="32"/>
          <w:szCs w:val="32"/>
        </w:rPr>
        <w:t>招标</w:t>
      </w:r>
      <w:r>
        <w:rPr>
          <w:rFonts w:hint="default" w:ascii="仿宋_GB2312" w:eastAsia="仿宋_GB2312"/>
          <w:snapToGrid w:val="0"/>
          <w:sz w:val="32"/>
          <w:szCs w:val="32"/>
        </w:rPr>
        <w:t>的</w:t>
      </w:r>
      <w:r>
        <w:rPr>
          <w:rFonts w:hint="eastAsia" w:ascii="仿宋_GB2312" w:eastAsia="仿宋_GB2312"/>
          <w:snapToGrid w:val="0"/>
          <w:sz w:val="32"/>
          <w:szCs w:val="32"/>
        </w:rPr>
        <w:t>项目招标人在资格预审公告、资格预审文件、招标公告、招标文件中公布接收异议的联系人和联系方式，及时答复和处理有关主体依法提出的异议。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市公共资源交易中心逐步建立完善全市统一的工程建设项目招标投标活动异议处理电子信息平台，实现依法必须</w:t>
      </w:r>
      <w:r>
        <w:rPr>
          <w:rFonts w:hint="default" w:ascii="仿宋_GB2312" w:eastAsia="仿宋_GB2312"/>
          <w:snapToGrid w:val="0"/>
          <w:sz w:val="32"/>
          <w:szCs w:val="32"/>
        </w:rPr>
        <w:t>进行</w:t>
      </w:r>
      <w:r>
        <w:rPr>
          <w:rFonts w:hint="eastAsia" w:ascii="仿宋_GB2312" w:eastAsia="仿宋_GB2312"/>
          <w:snapToGrid w:val="0"/>
          <w:sz w:val="32"/>
          <w:szCs w:val="32"/>
        </w:rPr>
        <w:t>招标</w:t>
      </w:r>
      <w:r>
        <w:rPr>
          <w:rFonts w:hint="default" w:ascii="仿宋_GB2312" w:eastAsia="仿宋_GB2312"/>
          <w:snapToGrid w:val="0"/>
          <w:sz w:val="32"/>
          <w:szCs w:val="32"/>
        </w:rPr>
        <w:t>的</w:t>
      </w:r>
      <w:r>
        <w:rPr>
          <w:rFonts w:hint="eastAsia" w:ascii="仿宋_GB2312" w:eastAsia="仿宋_GB2312"/>
          <w:snapToGrid w:val="0"/>
          <w:sz w:val="32"/>
          <w:szCs w:val="32"/>
        </w:rPr>
        <w:t>项目可通过电子信息平台在线提出异议、作出答复、公开信息。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本指引未尽事宜依照有关法律</w:t>
      </w:r>
      <w:r>
        <w:rPr>
          <w:rFonts w:hint="default" w:ascii="仿宋_GB2312" w:eastAsia="仿宋_GB2312"/>
          <w:snapToGrid w:val="0"/>
          <w:sz w:val="32"/>
          <w:szCs w:val="32"/>
        </w:rPr>
        <w:t>、</w:t>
      </w:r>
      <w:r>
        <w:rPr>
          <w:rFonts w:hint="eastAsia" w:ascii="仿宋_GB2312" w:eastAsia="仿宋_GB2312"/>
          <w:snapToGrid w:val="0"/>
          <w:sz w:val="32"/>
          <w:szCs w:val="32"/>
        </w:rPr>
        <w:t>法规</w:t>
      </w:r>
      <w:r>
        <w:rPr>
          <w:rFonts w:hint="default" w:ascii="仿宋_GB2312" w:eastAsia="仿宋_GB2312"/>
          <w:snapToGrid w:val="0"/>
          <w:sz w:val="32"/>
          <w:szCs w:val="32"/>
        </w:rPr>
        <w:t>、规章</w:t>
      </w:r>
      <w:r>
        <w:rPr>
          <w:rFonts w:hint="eastAsia" w:ascii="仿宋_GB2312" w:eastAsia="仿宋_GB2312"/>
          <w:snapToGrid w:val="0"/>
          <w:sz w:val="32"/>
          <w:szCs w:val="32"/>
        </w:rPr>
        <w:t>执行。</w:t>
      </w:r>
    </w:p>
    <w:p>
      <w:pPr>
        <w:pStyle w:val="2"/>
        <w:ind w:firstLine="404"/>
        <w:rPr>
          <w:rFonts w:hint="eastAsia"/>
        </w:rPr>
      </w:pPr>
    </w:p>
    <w:p>
      <w:pPr>
        <w:pStyle w:val="2"/>
        <w:ind w:firstLine="404"/>
        <w:rPr>
          <w:rFonts w:hint="eastAsia"/>
        </w:rPr>
      </w:pPr>
    </w:p>
    <w:p>
      <w:pPr>
        <w:spacing w:line="560" w:lineRule="exact"/>
        <w:jc w:val="center"/>
        <w:rPr>
          <w:rFonts w:ascii="方正小标宋简体" w:hAnsi="方正小标宋简体" w:eastAsia="方正小标宋简体" w:cs="方正小标宋简体"/>
          <w:snapToGrid w:val="0"/>
          <w:sz w:val="36"/>
          <w:szCs w:val="36"/>
        </w:rPr>
      </w:pPr>
      <w:r>
        <w:rPr>
          <w:rFonts w:ascii="方正小标宋简体" w:hAnsi="方正小标宋简体" w:eastAsia="方正小标宋简体" w:cs="方正小标宋简体"/>
          <w:snapToGrid w:val="0"/>
          <w:sz w:val="36"/>
          <w:szCs w:val="36"/>
        </w:rPr>
        <w:br w:type="page"/>
      </w:r>
      <w:r>
        <w:rPr>
          <w:rFonts w:hint="eastAsia" w:ascii="方正小标宋简体" w:hAnsi="方正小标宋简体" w:eastAsia="方正小标宋简体" w:cs="方正小标宋简体"/>
          <w:snapToGrid w:val="0"/>
          <w:sz w:val="36"/>
          <w:szCs w:val="36"/>
        </w:rPr>
        <w:t>天津市工程建设项目招标投标异议书</w:t>
      </w:r>
    </w:p>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napToGrid w:val="0"/>
          <w:kern w:val="0"/>
          <w:sz w:val="28"/>
          <w:szCs w:val="28"/>
          <w:u w:val="none"/>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u w:val="single"/>
        </w:rPr>
      </w:pPr>
      <w:r>
        <w:rPr>
          <w:rFonts w:hint="eastAsia" w:ascii="仿宋_GB2312" w:hAnsi="仿宋_GB2312" w:eastAsia="仿宋_GB2312" w:cs="仿宋_GB2312"/>
          <w:snapToGrid w:val="0"/>
          <w:kern w:val="0"/>
          <w:sz w:val="28"/>
          <w:szCs w:val="28"/>
        </w:rPr>
        <w:t>项目名称：</w:t>
      </w:r>
      <w:r>
        <w:rPr>
          <w:rFonts w:hint="default" w:ascii="仿宋_GB2312" w:hAnsi="仿宋_GB2312" w:eastAsia="仿宋_GB2312" w:cs="仿宋_GB2312"/>
          <w:strike w:val="0"/>
          <w:dstrike w:val="0"/>
          <w:snapToGrid w:val="0"/>
          <w:kern w:val="0"/>
          <w:sz w:val="28"/>
          <w:szCs w:val="28"/>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工程编号：</w:t>
      </w:r>
      <w:r>
        <w:rPr>
          <w:rFonts w:hint="default" w:eastAsia="仿宋_GB2312" w:cs="Times New Roman"/>
          <w:snapToGrid w:val="0"/>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napToGrid w:val="0"/>
          <w:kern w:val="0"/>
          <w:sz w:val="28"/>
          <w:szCs w:val="28"/>
          <w:u w:val="single"/>
        </w:rPr>
      </w:pPr>
      <w:r>
        <w:rPr>
          <w:rFonts w:hint="eastAsia" w:ascii="仿宋_GB2312" w:hAnsi="仿宋_GB2312" w:eastAsia="仿宋_GB2312" w:cs="仿宋_GB2312"/>
          <w:bCs/>
          <w:snapToGrid w:val="0"/>
          <w:kern w:val="0"/>
          <w:sz w:val="28"/>
          <w:szCs w:val="28"/>
        </w:rPr>
        <w:t>异议人：</w:t>
      </w:r>
      <w:r>
        <w:rPr>
          <w:rFonts w:hint="default" w:ascii="仿宋_GB2312" w:hAnsi="仿宋_GB2312" w:eastAsia="仿宋_GB2312" w:cs="仿宋_GB2312"/>
          <w:bCs/>
          <w:snapToGrid w:val="0"/>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住所地：</w:t>
      </w:r>
      <w:r>
        <w:rPr>
          <w:rFonts w:hint="default"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邮编：</w:t>
      </w:r>
      <w:r>
        <w:rPr>
          <w:rFonts w:hint="default"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法定代表人：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single"/>
          <w:lang w:val="en-US" w:eastAsia="zh-CN"/>
        </w:rPr>
        <w:t xml:space="preserve"> </w:t>
      </w:r>
      <w:r>
        <w:rPr>
          <w:rFonts w:hint="eastAsia" w:ascii="仿宋_GB2312" w:hAnsi="仿宋_GB2312" w:eastAsia="仿宋_GB2312" w:cs="仿宋_GB2312"/>
          <w:snapToGrid w:val="0"/>
          <w:kern w:val="0"/>
          <w:sz w:val="28"/>
          <w:szCs w:val="28"/>
        </w:rPr>
        <w:t>联系电话</w:t>
      </w:r>
      <w:r>
        <w:rPr>
          <w:rFonts w:hint="eastAsia" w:ascii="仿宋_GB2312" w:hAnsi="仿宋_GB2312" w:eastAsia="仿宋_GB2312" w:cs="仿宋_GB2312"/>
          <w:snapToGrid w:val="0"/>
          <w:kern w:val="0"/>
          <w:sz w:val="28"/>
          <w:szCs w:val="28"/>
          <w:lang w:eastAsia="zh-CN"/>
        </w:rPr>
        <w:t>：</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异议人授权代表：</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性别：</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single"/>
          <w:lang w:val="en-US" w:eastAsia="zh-CN"/>
        </w:rPr>
        <w:t xml:space="preserve"> </w:t>
      </w:r>
      <w:r>
        <w:rPr>
          <w:rFonts w:hint="eastAsia" w:ascii="仿宋_GB2312" w:hAnsi="仿宋_GB2312" w:eastAsia="仿宋_GB2312" w:cs="仿宋_GB2312"/>
          <w:snapToGrid w:val="0"/>
          <w:kern w:val="0"/>
          <w:sz w:val="28"/>
          <w:szCs w:val="28"/>
        </w:rPr>
        <w:t>年龄：</w:t>
      </w:r>
      <w:r>
        <w:rPr>
          <w:rFonts w:hint="eastAsia" w:ascii="仿宋_GB2312" w:hAnsi="仿宋_GB2312" w:eastAsia="仿宋_GB2312" w:cs="仿宋_GB2312"/>
          <w:snapToGrid w:val="0"/>
          <w:kern w:val="0"/>
          <w:sz w:val="28"/>
          <w:szCs w:val="28"/>
          <w:u w:val="single"/>
        </w:rPr>
        <w:t xml:space="preserve">     </w:t>
      </w:r>
      <w:r>
        <w:rPr>
          <w:rFonts w:hint="default"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住址：</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none"/>
          <w:lang w:val="en-US" w:eastAsia="zh-CN"/>
        </w:rPr>
        <w:t xml:space="preserve"> </w:t>
      </w:r>
      <w:r>
        <w:rPr>
          <w:rFonts w:hint="eastAsia" w:ascii="仿宋_GB2312" w:hAnsi="仿宋_GB2312" w:eastAsia="仿宋_GB2312" w:cs="仿宋_GB2312"/>
          <w:snapToGrid w:val="0"/>
          <w:kern w:val="0"/>
          <w:sz w:val="28"/>
          <w:szCs w:val="28"/>
        </w:rPr>
        <w:t>联系电话：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single"/>
          <w:lang w:val="en-US" w:eastAsia="zh-CN"/>
        </w:rPr>
        <w:t xml:space="preserve"> </w:t>
      </w:r>
      <w:r>
        <w:rPr>
          <w:rFonts w:hint="default" w:ascii="仿宋_GB2312" w:hAnsi="仿宋_GB2312" w:eastAsia="仿宋_GB2312" w:cs="仿宋_GB2312"/>
          <w:snapToGrid w:val="0"/>
          <w:kern w:val="0"/>
          <w:sz w:val="28"/>
          <w:szCs w:val="28"/>
          <w:u w:val="single"/>
          <w:lang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napToGrid w:val="0"/>
          <w:kern w:val="0"/>
          <w:sz w:val="28"/>
          <w:szCs w:val="28"/>
          <w:u w:val="single"/>
          <w:lang w:eastAsia="zh-CN"/>
        </w:rPr>
      </w:pPr>
      <w:r>
        <w:rPr>
          <w:rFonts w:hint="eastAsia" w:ascii="仿宋_GB2312" w:hAnsi="仿宋_GB2312" w:eastAsia="仿宋_GB2312" w:cs="仿宋_GB2312"/>
          <w:bCs/>
          <w:snapToGrid w:val="0"/>
          <w:kern w:val="0"/>
          <w:sz w:val="28"/>
          <w:szCs w:val="28"/>
        </w:rPr>
        <w:t>提起异议事项的基本事实：</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single"/>
          <w:lang w:val="en-US" w:eastAsia="zh-CN"/>
        </w:rPr>
        <w:t xml:space="preserve"> </w:t>
      </w:r>
      <w:r>
        <w:rPr>
          <w:rFonts w:hint="default" w:ascii="仿宋_GB2312" w:hAnsi="仿宋_GB2312" w:eastAsia="仿宋_GB2312" w:cs="仿宋_GB2312"/>
          <w:snapToGrid w:val="0"/>
          <w:kern w:val="0"/>
          <w:sz w:val="28"/>
          <w:szCs w:val="28"/>
          <w:u w:val="single"/>
          <w:lang w:eastAsia="zh-CN"/>
        </w:rPr>
        <w:t xml:space="preserve">           </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single"/>
          <w:lang w:val="en-US" w:eastAsia="zh-CN"/>
        </w:rPr>
        <w:t xml:space="preserve"> </w:t>
      </w:r>
      <w:r>
        <w:rPr>
          <w:rFonts w:hint="default" w:ascii="仿宋_GB2312" w:hAnsi="仿宋_GB2312" w:eastAsia="仿宋_GB2312" w:cs="仿宋_GB2312"/>
          <w:snapToGrid w:val="0"/>
          <w:kern w:val="0"/>
          <w:sz w:val="28"/>
          <w:szCs w:val="28"/>
          <w:u w:val="single"/>
          <w:lang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single"/>
          <w:lang w:val="en-US" w:eastAsia="zh-CN"/>
        </w:rPr>
        <w:t xml:space="preserve"> </w:t>
      </w:r>
      <w:r>
        <w:rPr>
          <w:rFonts w:hint="default" w:ascii="仿宋_GB2312" w:hAnsi="仿宋_GB2312" w:eastAsia="仿宋_GB2312" w:cs="仿宋_GB2312"/>
          <w:snapToGrid w:val="0"/>
          <w:kern w:val="0"/>
          <w:sz w:val="28"/>
          <w:szCs w:val="28"/>
          <w:u w:val="single"/>
          <w:lang w:eastAsia="zh-CN"/>
        </w:rPr>
        <w:t xml:space="preserve">           </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single"/>
          <w:lang w:val="en-US" w:eastAsia="zh-CN"/>
        </w:rPr>
        <w:t xml:space="preserve"> </w:t>
      </w:r>
      <w:r>
        <w:rPr>
          <w:rFonts w:hint="default" w:ascii="仿宋_GB2312" w:hAnsi="仿宋_GB2312" w:eastAsia="仿宋_GB2312" w:cs="仿宋_GB2312"/>
          <w:snapToGrid w:val="0"/>
          <w:kern w:val="0"/>
          <w:sz w:val="28"/>
          <w:szCs w:val="28"/>
          <w:u w:val="single"/>
          <w:lang w:eastAsia="zh-CN"/>
        </w:rPr>
        <w:t xml:space="preserve">      </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single"/>
          <w:lang w:val="en-US" w:eastAsia="zh-CN"/>
        </w:rPr>
        <w:t xml:space="preserve"> </w:t>
      </w:r>
      <w:r>
        <w:rPr>
          <w:rFonts w:hint="default" w:ascii="仿宋_GB2312" w:hAnsi="仿宋_GB2312" w:eastAsia="仿宋_GB2312" w:cs="仿宋_GB2312"/>
          <w:snapToGrid w:val="0"/>
          <w:kern w:val="0"/>
          <w:sz w:val="28"/>
          <w:szCs w:val="28"/>
          <w:u w:val="single"/>
          <w:lang w:eastAsia="zh-CN"/>
        </w:rPr>
        <w:t xml:space="preserve">           </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single"/>
          <w:lang w:val="en-US" w:eastAsia="zh-CN"/>
        </w:rPr>
        <w:t xml:space="preserve"> </w:t>
      </w:r>
      <w:r>
        <w:rPr>
          <w:rFonts w:hint="default" w:ascii="仿宋_GB2312" w:hAnsi="仿宋_GB2312" w:eastAsia="仿宋_GB2312" w:cs="仿宋_GB2312"/>
          <w:snapToGrid w:val="0"/>
          <w:kern w:val="0"/>
          <w:sz w:val="28"/>
          <w:szCs w:val="28"/>
          <w:u w:val="single"/>
          <w:lang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snapToGrid w:val="0"/>
          <w:kern w:val="0"/>
          <w:sz w:val="28"/>
          <w:szCs w:val="28"/>
        </w:rPr>
      </w:pPr>
      <w:r>
        <w:rPr>
          <w:rFonts w:hint="eastAsia" w:ascii="仿宋_GB2312" w:hAnsi="仿宋_GB2312" w:eastAsia="仿宋_GB2312" w:cs="仿宋_GB2312"/>
          <w:bCs/>
          <w:snapToGrid w:val="0"/>
          <w:kern w:val="0"/>
          <w:sz w:val="28"/>
          <w:szCs w:val="28"/>
        </w:rPr>
        <w:t>相关请求及主张：</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single"/>
          <w:lang w:val="en-US" w:eastAsia="zh-CN"/>
        </w:rPr>
        <w:t xml:space="preserve"> </w:t>
      </w:r>
      <w:r>
        <w:rPr>
          <w:rFonts w:hint="default" w:ascii="仿宋_GB2312" w:hAnsi="仿宋_GB2312" w:eastAsia="仿宋_GB2312" w:cs="仿宋_GB2312"/>
          <w:snapToGrid w:val="0"/>
          <w:kern w:val="0"/>
          <w:sz w:val="28"/>
          <w:szCs w:val="28"/>
          <w:u w:val="single"/>
          <w:lang w:eastAsia="zh-CN"/>
        </w:rPr>
        <w:t xml:space="preserve">           </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single"/>
          <w:lang w:val="en-US" w:eastAsia="zh-CN"/>
        </w:rPr>
        <w:t xml:space="preserve"> </w:t>
      </w:r>
      <w:r>
        <w:rPr>
          <w:rFonts w:hint="default" w:ascii="仿宋_GB2312" w:hAnsi="仿宋_GB2312" w:eastAsia="仿宋_GB2312" w:cs="仿宋_GB2312"/>
          <w:snapToGrid w:val="0"/>
          <w:kern w:val="0"/>
          <w:sz w:val="28"/>
          <w:szCs w:val="28"/>
          <w:u w:val="single"/>
          <w:lang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snapToGrid w:val="0"/>
          <w:kern w:val="0"/>
          <w:sz w:val="28"/>
          <w:szCs w:val="28"/>
        </w:rPr>
      </w:pP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single"/>
          <w:lang w:val="en-US" w:eastAsia="zh-CN"/>
        </w:rPr>
        <w:t xml:space="preserve"> </w:t>
      </w:r>
      <w:r>
        <w:rPr>
          <w:rFonts w:hint="default" w:ascii="仿宋_GB2312" w:hAnsi="仿宋_GB2312" w:eastAsia="仿宋_GB2312" w:cs="仿宋_GB2312"/>
          <w:snapToGrid w:val="0"/>
          <w:kern w:val="0"/>
          <w:sz w:val="28"/>
          <w:szCs w:val="28"/>
          <w:u w:val="single"/>
          <w:lang w:eastAsia="zh-CN"/>
        </w:rPr>
        <w:t xml:space="preserve">           </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single"/>
          <w:lang w:val="en-US" w:eastAsia="zh-CN"/>
        </w:rPr>
        <w:t xml:space="preserve"> </w:t>
      </w:r>
      <w:r>
        <w:rPr>
          <w:rFonts w:hint="default" w:ascii="仿宋_GB2312" w:hAnsi="仿宋_GB2312" w:eastAsia="仿宋_GB2312" w:cs="仿宋_GB2312"/>
          <w:snapToGrid w:val="0"/>
          <w:kern w:val="0"/>
          <w:sz w:val="28"/>
          <w:szCs w:val="28"/>
          <w:u w:val="single"/>
          <w:lang w:eastAsia="zh-CN"/>
        </w:rPr>
        <w:t xml:space="preserve">      </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single"/>
          <w:lang w:val="en-US" w:eastAsia="zh-CN"/>
        </w:rPr>
        <w:t xml:space="preserve"> </w:t>
      </w:r>
      <w:r>
        <w:rPr>
          <w:rFonts w:hint="default" w:ascii="仿宋_GB2312" w:hAnsi="仿宋_GB2312" w:eastAsia="仿宋_GB2312" w:cs="仿宋_GB2312"/>
          <w:snapToGrid w:val="0"/>
          <w:kern w:val="0"/>
          <w:sz w:val="28"/>
          <w:szCs w:val="28"/>
          <w:u w:val="single"/>
          <w:lang w:eastAsia="zh-CN"/>
        </w:rPr>
        <w:t xml:space="preserve">           </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single"/>
          <w:lang w:val="en-US" w:eastAsia="zh-CN"/>
        </w:rPr>
        <w:t xml:space="preserve"> </w:t>
      </w:r>
      <w:r>
        <w:rPr>
          <w:rFonts w:hint="default" w:ascii="仿宋_GB2312" w:hAnsi="仿宋_GB2312" w:eastAsia="仿宋_GB2312" w:cs="仿宋_GB2312"/>
          <w:snapToGrid w:val="0"/>
          <w:kern w:val="0"/>
          <w:sz w:val="28"/>
          <w:szCs w:val="28"/>
          <w:u w:val="single"/>
          <w:lang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napToGrid w:val="0"/>
          <w:kern w:val="0"/>
          <w:sz w:val="28"/>
          <w:szCs w:val="28"/>
          <w:u w:val="single"/>
          <w:lang w:eastAsia="zh-CN"/>
        </w:rPr>
      </w:pPr>
      <w:r>
        <w:rPr>
          <w:rFonts w:hint="eastAsia" w:ascii="仿宋_GB2312" w:hAnsi="仿宋_GB2312" w:eastAsia="仿宋_GB2312" w:cs="仿宋_GB2312"/>
          <w:bCs/>
          <w:snapToGrid w:val="0"/>
          <w:kern w:val="0"/>
          <w:sz w:val="28"/>
          <w:szCs w:val="28"/>
        </w:rPr>
        <w:t>有效线索和相关证明材料：</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single"/>
          <w:lang w:val="en-US" w:eastAsia="zh-CN"/>
        </w:rPr>
        <w:t xml:space="preserve"> </w:t>
      </w:r>
      <w:r>
        <w:rPr>
          <w:rFonts w:hint="default" w:ascii="仿宋_GB2312" w:hAnsi="仿宋_GB2312" w:eastAsia="仿宋_GB2312" w:cs="仿宋_GB2312"/>
          <w:snapToGrid w:val="0"/>
          <w:kern w:val="0"/>
          <w:sz w:val="28"/>
          <w:szCs w:val="28"/>
          <w:u w:val="single"/>
          <w:lang w:eastAsia="zh-CN"/>
        </w:rPr>
        <w:t xml:space="preserve">           </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single"/>
          <w:lang w:val="en-US" w:eastAsia="zh-CN"/>
        </w:rPr>
        <w:t xml:space="preserve"> </w:t>
      </w:r>
      <w:r>
        <w:rPr>
          <w:rFonts w:hint="default" w:ascii="仿宋_GB2312" w:hAnsi="仿宋_GB2312" w:eastAsia="仿宋_GB2312" w:cs="仿宋_GB2312"/>
          <w:snapToGrid w:val="0"/>
          <w:kern w:val="0"/>
          <w:sz w:val="28"/>
          <w:szCs w:val="28"/>
          <w:u w:val="single"/>
          <w:lang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rPr>
      </w:pP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single"/>
          <w:lang w:val="en-US" w:eastAsia="zh-CN"/>
        </w:rPr>
        <w:t xml:space="preserve"> </w:t>
      </w:r>
      <w:r>
        <w:rPr>
          <w:rFonts w:hint="default" w:ascii="仿宋_GB2312" w:hAnsi="仿宋_GB2312" w:eastAsia="仿宋_GB2312" w:cs="仿宋_GB2312"/>
          <w:snapToGrid w:val="0"/>
          <w:kern w:val="0"/>
          <w:sz w:val="28"/>
          <w:szCs w:val="28"/>
          <w:u w:val="single"/>
          <w:lang w:eastAsia="zh-CN"/>
        </w:rPr>
        <w:t xml:space="preserve">           </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single"/>
          <w:lang w:val="en-US" w:eastAsia="zh-CN"/>
        </w:rPr>
        <w:t xml:space="preserve"> </w:t>
      </w:r>
      <w:r>
        <w:rPr>
          <w:rFonts w:hint="default" w:ascii="仿宋_GB2312" w:hAnsi="仿宋_GB2312" w:eastAsia="仿宋_GB2312" w:cs="仿宋_GB2312"/>
          <w:snapToGrid w:val="0"/>
          <w:kern w:val="0"/>
          <w:sz w:val="28"/>
          <w:szCs w:val="28"/>
          <w:u w:val="single"/>
          <w:lang w:eastAsia="zh-CN"/>
        </w:rPr>
        <w:t xml:space="preserve">      </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single"/>
          <w:lang w:val="en-US" w:eastAsia="zh-CN"/>
        </w:rPr>
        <w:t xml:space="preserve"> </w:t>
      </w:r>
      <w:r>
        <w:rPr>
          <w:rFonts w:hint="default" w:ascii="仿宋_GB2312" w:hAnsi="仿宋_GB2312" w:eastAsia="仿宋_GB2312" w:cs="仿宋_GB2312"/>
          <w:snapToGrid w:val="0"/>
          <w:kern w:val="0"/>
          <w:sz w:val="28"/>
          <w:szCs w:val="28"/>
          <w:u w:val="single"/>
          <w:lang w:eastAsia="zh-CN"/>
        </w:rPr>
        <w:t xml:space="preserve">           </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single"/>
          <w:lang w:val="en-US" w:eastAsia="zh-CN"/>
        </w:rPr>
        <w:t xml:space="preserve"> </w:t>
      </w:r>
      <w:r>
        <w:rPr>
          <w:rFonts w:hint="default" w:ascii="仿宋_GB2312" w:hAnsi="仿宋_GB2312" w:eastAsia="仿宋_GB2312" w:cs="仿宋_GB2312"/>
          <w:snapToGrid w:val="0"/>
          <w:kern w:val="0"/>
          <w:sz w:val="28"/>
          <w:szCs w:val="28"/>
          <w:u w:val="single"/>
          <w:lang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snapToGrid w:val="0"/>
          <w:kern w:val="0"/>
          <w:sz w:val="28"/>
          <w:szCs w:val="28"/>
          <w:u w:val="single"/>
        </w:rPr>
      </w:pPr>
      <w:r>
        <w:rPr>
          <w:rFonts w:hint="eastAsia" w:ascii="仿宋_GB2312" w:hAnsi="仿宋_GB2312" w:eastAsia="仿宋_GB2312" w:cs="仿宋_GB2312"/>
          <w:bCs/>
          <w:snapToGrid w:val="0"/>
          <w:kern w:val="0"/>
          <w:sz w:val="28"/>
          <w:szCs w:val="28"/>
        </w:rPr>
        <w:t>异议人与提起项目有利害关系的证明材料：</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single"/>
          <w:lang w:val="en-US" w:eastAsia="zh-CN"/>
        </w:rPr>
        <w:t xml:space="preserve"> </w:t>
      </w:r>
      <w:r>
        <w:rPr>
          <w:rFonts w:hint="default" w:ascii="仿宋_GB2312" w:hAnsi="仿宋_GB2312" w:eastAsia="仿宋_GB2312" w:cs="仿宋_GB2312"/>
          <w:snapToGrid w:val="0"/>
          <w:kern w:val="0"/>
          <w:sz w:val="28"/>
          <w:szCs w:val="28"/>
          <w:u w:val="single"/>
          <w:lang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bCs/>
          <w:snapToGrid w:val="0"/>
          <w:kern w:val="0"/>
          <w:sz w:val="28"/>
          <w:szCs w:val="28"/>
        </w:rPr>
      </w:pPr>
      <w:r>
        <w:rPr>
          <w:rFonts w:hint="eastAsia" w:ascii="仿宋_GB2312" w:hAnsi="仿宋_GB2312" w:eastAsia="仿宋_GB2312" w:cs="仿宋_GB2312"/>
          <w:bCs/>
          <w:snapToGrid w:val="0"/>
          <w:kern w:val="0"/>
          <w:sz w:val="28"/>
          <w:szCs w:val="28"/>
        </w:rPr>
        <w:t>是否需要额外通过纸质件寄送异议处理</w:t>
      </w:r>
      <w:r>
        <w:rPr>
          <w:rFonts w:hint="default" w:ascii="仿宋_GB2312" w:hAnsi="仿宋_GB2312" w:eastAsia="仿宋_GB2312" w:cs="仿宋_GB2312"/>
          <w:bCs/>
          <w:snapToGrid w:val="0"/>
          <w:kern w:val="0"/>
          <w:sz w:val="28"/>
          <w:szCs w:val="28"/>
        </w:rPr>
        <w:t>结果</w:t>
      </w:r>
      <w:r>
        <w:rPr>
          <w:rFonts w:hint="eastAsia" w:ascii="仿宋_GB2312" w:hAnsi="仿宋_GB2312" w:eastAsia="仿宋_GB2312" w:cs="仿宋_GB2312"/>
          <w:bCs/>
          <w:snapToGrid w:val="0"/>
          <w:kern w:val="0"/>
          <w:sz w:val="28"/>
          <w:szCs w:val="28"/>
        </w:rPr>
        <w:t>：</w:t>
      </w:r>
      <w:r>
        <w:rPr>
          <w:rFonts w:hint="eastAsia" w:ascii="仿宋_GB2312" w:hAnsi="仿宋_GB2312" w:eastAsia="仿宋_GB2312" w:cs="仿宋_GB2312"/>
          <w:bCs/>
          <w:snapToGrid w:val="0"/>
          <w:kern w:val="0"/>
          <w:sz w:val="28"/>
          <w:szCs w:val="28"/>
        </w:rPr>
        <w:sym w:font="Wingdings 2" w:char="00A3"/>
      </w:r>
      <w:r>
        <w:rPr>
          <w:rFonts w:hint="eastAsia" w:ascii="仿宋_GB2312" w:hAnsi="仿宋_GB2312" w:eastAsia="仿宋_GB2312" w:cs="仿宋_GB2312"/>
          <w:bCs/>
          <w:snapToGrid w:val="0"/>
          <w:kern w:val="0"/>
          <w:sz w:val="28"/>
          <w:szCs w:val="28"/>
        </w:rPr>
        <w:t xml:space="preserve">是  </w:t>
      </w:r>
      <w:r>
        <w:rPr>
          <w:rFonts w:hint="eastAsia" w:ascii="仿宋_GB2312" w:hAnsi="仿宋_GB2312" w:eastAsia="仿宋_GB2312" w:cs="仿宋_GB2312"/>
          <w:bCs/>
          <w:snapToGrid w:val="0"/>
          <w:kern w:val="0"/>
          <w:sz w:val="28"/>
          <w:szCs w:val="28"/>
        </w:rPr>
        <w:sym w:font="Wingdings 2" w:char="00A3"/>
      </w:r>
      <w:r>
        <w:rPr>
          <w:rFonts w:hint="eastAsia" w:ascii="仿宋_GB2312" w:hAnsi="仿宋_GB2312" w:eastAsia="仿宋_GB2312" w:cs="仿宋_GB2312"/>
          <w:bCs/>
          <w:snapToGrid w:val="0"/>
          <w:kern w:val="0"/>
          <w:sz w:val="28"/>
          <w:szCs w:val="28"/>
        </w:rPr>
        <w:t xml:space="preserve">否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snapToGrid w:val="0"/>
          <w:kern w:val="0"/>
          <w:sz w:val="28"/>
          <w:szCs w:val="28"/>
          <w:u w:val="single"/>
        </w:rPr>
      </w:pPr>
    </w:p>
    <w:p>
      <w:pPr>
        <w:keepNext w:val="0"/>
        <w:keepLines w:val="0"/>
        <w:pageBreakBefore w:val="0"/>
        <w:widowControl/>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此致</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u w:val="single"/>
        </w:rPr>
        <w:t>（招标人）</w:t>
      </w:r>
      <w:r>
        <w:rPr>
          <w:rFonts w:hint="default" w:ascii="仿宋_GB2312" w:hAnsi="仿宋_GB2312" w:eastAsia="仿宋_GB2312" w:cs="仿宋_GB2312"/>
          <w:snapToGrid w:val="0"/>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snapToGrid w:val="0"/>
          <w:kern w:val="0"/>
          <w:sz w:val="28"/>
          <w:szCs w:val="28"/>
          <w:u w:val="single"/>
        </w:rPr>
      </w:pPr>
    </w:p>
    <w:p>
      <w:pPr>
        <w:keepNext w:val="0"/>
        <w:keepLines w:val="0"/>
        <w:pageBreakBefore w:val="0"/>
        <w:widowControl/>
        <w:kinsoku/>
        <w:wordWrap/>
        <w:overflowPunct/>
        <w:topLinePunct w:val="0"/>
        <w:autoSpaceDE/>
        <w:autoSpaceDN/>
        <w:bidi w:val="0"/>
        <w:adjustRightInd/>
        <w:snapToGrid/>
        <w:spacing w:line="400" w:lineRule="exact"/>
        <w:ind w:left="99" w:leftChars="47" w:firstLine="4060" w:firstLineChars="1450"/>
        <w:jc w:val="left"/>
        <w:textAlignment w:val="auto"/>
        <w:rPr>
          <w:rFonts w:hint="default"/>
          <w:u w:val="single"/>
        </w:rPr>
      </w:pPr>
      <w:r>
        <w:rPr>
          <w:rFonts w:hint="eastAsia" w:ascii="仿宋_GB2312" w:hAnsi="仿宋_GB2312" w:eastAsia="仿宋_GB2312" w:cs="仿宋_GB2312"/>
          <w:snapToGrid w:val="0"/>
          <w:kern w:val="0"/>
          <w:sz w:val="28"/>
          <w:szCs w:val="28"/>
        </w:rPr>
        <w:t>异议人（公章）：</w:t>
      </w:r>
      <w:r>
        <w:rPr>
          <w:rFonts w:hint="default" w:ascii="仿宋_GB2312" w:hAnsi="仿宋_GB2312" w:eastAsia="仿宋_GB2312" w:cs="仿宋_GB2312"/>
          <w:snapToGrid w:val="0"/>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400" w:lineRule="exact"/>
        <w:ind w:left="99" w:leftChars="47" w:firstLine="2940" w:firstLineChars="1050"/>
        <w:jc w:val="left"/>
        <w:textAlignment w:val="auto"/>
        <w:rPr>
          <w:rFonts w:hint="default"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法定代表人或授权代表（签字）</w:t>
      </w:r>
      <w:r>
        <w:rPr>
          <w:rFonts w:hint="default" w:ascii="仿宋_GB2312" w:hAnsi="仿宋_GB2312" w:eastAsia="仿宋_GB2312" w:cs="仿宋_GB2312"/>
          <w:snapToGrid w:val="0"/>
          <w:kern w:val="0"/>
          <w:sz w:val="28"/>
          <w:szCs w:val="28"/>
        </w:rPr>
        <w:t>:</w:t>
      </w:r>
      <w:r>
        <w:rPr>
          <w:rFonts w:hint="default" w:ascii="仿宋_GB2312" w:hAnsi="仿宋_GB2312" w:eastAsia="仿宋_GB2312" w:cs="仿宋_GB2312"/>
          <w:snapToGrid w:val="0"/>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center"/>
        <w:textAlignment w:val="auto"/>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xml:space="preserve">                                 年    月   日</w:t>
      </w:r>
    </w:p>
    <w:p>
      <w:pPr>
        <w:widowControl/>
        <w:spacing w:line="360" w:lineRule="exact"/>
        <w:jc w:val="left"/>
        <w:rPr>
          <w:rFonts w:ascii="黑体" w:hAnsi="宋体" w:eastAsia="黑体" w:cs="仿宋_GB2312"/>
          <w:bCs/>
          <w:snapToGrid w:val="0"/>
          <w:kern w:val="0"/>
          <w:sz w:val="28"/>
          <w:szCs w:val="28"/>
        </w:rPr>
      </w:pPr>
    </w:p>
    <w:p>
      <w:pPr>
        <w:keepNext w:val="0"/>
        <w:keepLines w:val="0"/>
        <w:pageBreakBefore w:val="0"/>
        <w:widowControl/>
        <w:kinsoku/>
        <w:wordWrap/>
        <w:overflowPunct/>
        <w:topLinePunct w:val="0"/>
        <w:autoSpaceDE/>
        <w:bidi w:val="0"/>
        <w:spacing w:line="360" w:lineRule="exact"/>
        <w:jc w:val="left"/>
        <w:textAlignment w:val="auto"/>
        <w:rPr>
          <w:rFonts w:hint="eastAsia" w:ascii="仿宋_GB2312" w:hAnsi="宋体" w:eastAsia="仿宋_GB2312" w:cs="仿宋_GB2312"/>
          <w:bCs/>
          <w:snapToGrid w:val="0"/>
          <w:kern w:val="0"/>
          <w:szCs w:val="21"/>
        </w:rPr>
      </w:pPr>
      <w:r>
        <w:rPr>
          <w:rFonts w:hint="eastAsia" w:ascii="仿宋_GB2312" w:hAnsi="宋体" w:eastAsia="仿宋_GB2312" w:cs="仿宋_GB2312"/>
          <w:bCs/>
          <w:snapToGrid w:val="0"/>
          <w:kern w:val="0"/>
          <w:szCs w:val="21"/>
        </w:rPr>
        <w:t>说明：</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textAlignment w:val="auto"/>
        <w:rPr>
          <w:rFonts w:hint="eastAsia" w:ascii="仿宋_GB2312" w:eastAsia="仿宋_GB2312"/>
          <w:snapToGrid w:val="0"/>
          <w:sz w:val="21"/>
          <w:szCs w:val="21"/>
        </w:rPr>
      </w:pPr>
      <w:r>
        <w:rPr>
          <w:rFonts w:hint="default" w:ascii="Times New Roman" w:hAnsi="Times New Roman" w:eastAsia="仿宋_GB2312" w:cs="Times New Roman"/>
          <w:snapToGrid w:val="0"/>
          <w:sz w:val="21"/>
          <w:szCs w:val="21"/>
        </w:rPr>
        <w:t>1</w:t>
      </w:r>
      <w:r>
        <w:rPr>
          <w:rFonts w:hint="eastAsia" w:ascii="仿宋_GB2312" w:eastAsia="仿宋_GB2312"/>
          <w:snapToGrid w:val="0"/>
          <w:sz w:val="21"/>
          <w:szCs w:val="21"/>
        </w:rPr>
        <w:t>.异议人是法人的，异议书必须由其法定代表人或者授权代表签字并盖章；其他组织或者自然人提出异议的，异议书必须由其主要负责人或者异议人本人签字，并附有效身份证明复印件。</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textAlignment w:val="auto"/>
        <w:rPr>
          <w:rFonts w:hint="eastAsia" w:ascii="仿宋_GB2312" w:eastAsia="仿宋_GB2312"/>
          <w:snapToGrid w:val="0"/>
          <w:sz w:val="21"/>
          <w:szCs w:val="21"/>
        </w:rPr>
      </w:pPr>
      <w:r>
        <w:rPr>
          <w:rFonts w:hint="default" w:ascii="Times New Roman" w:hAnsi="Times New Roman" w:eastAsia="仿宋_GB2312" w:cs="Times New Roman"/>
          <w:snapToGrid w:val="0"/>
          <w:sz w:val="21"/>
          <w:szCs w:val="21"/>
        </w:rPr>
        <w:t>2</w:t>
      </w:r>
      <w:r>
        <w:rPr>
          <w:rFonts w:hint="eastAsia" w:ascii="仿宋_GB2312" w:eastAsia="仿宋_GB2312"/>
          <w:snapToGrid w:val="0"/>
          <w:sz w:val="21"/>
          <w:szCs w:val="21"/>
        </w:rPr>
        <w:t>.异议书有关材料是外文的，异议提起人应当同时提供其中文译本。</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textAlignment w:val="auto"/>
        <w:rPr>
          <w:rFonts w:ascii="方正小标宋简体" w:hAnsi="方正小标宋简体" w:eastAsia="方正小标宋简体" w:cs="方正小标宋简体"/>
          <w:snapToGrid w:val="0"/>
          <w:sz w:val="36"/>
          <w:szCs w:val="36"/>
        </w:rPr>
      </w:pPr>
      <w:r>
        <w:rPr>
          <w:rFonts w:hint="default" w:ascii="Times New Roman" w:hAnsi="Times New Roman" w:eastAsia="仿宋_GB2312" w:cs="Times New Roman"/>
          <w:snapToGrid w:val="0"/>
          <w:sz w:val="21"/>
          <w:szCs w:val="21"/>
        </w:rPr>
        <w:t>3</w:t>
      </w:r>
      <w:r>
        <w:rPr>
          <w:rFonts w:hint="eastAsia" w:ascii="仿宋_GB2312" w:eastAsia="仿宋_GB2312"/>
          <w:snapToGrid w:val="0"/>
          <w:sz w:val="21"/>
          <w:szCs w:val="21"/>
        </w:rPr>
        <w:t>.异议人可以自己直接提交异议书，也可以委托代理人办理异议事务。代理人办理异议事务时，应</w:t>
      </w:r>
      <w:r>
        <w:rPr>
          <w:rFonts w:hint="default" w:ascii="仿宋_GB2312" w:eastAsia="仿宋_GB2312"/>
          <w:snapToGrid w:val="0"/>
          <w:sz w:val="21"/>
          <w:szCs w:val="21"/>
        </w:rPr>
        <w:t>当</w:t>
      </w:r>
      <w:r>
        <w:rPr>
          <w:rFonts w:hint="eastAsia" w:ascii="仿宋_GB2312" w:eastAsia="仿宋_GB2312"/>
          <w:snapToGrid w:val="0"/>
          <w:sz w:val="21"/>
          <w:szCs w:val="21"/>
        </w:rPr>
        <w:t>将授权委托书连同异议书一并提交。授权委托书应当明确有关委托代理</w:t>
      </w:r>
      <w:r>
        <w:rPr>
          <w:rFonts w:hint="default" w:ascii="仿宋_GB2312" w:eastAsia="仿宋_GB2312"/>
          <w:snapToGrid w:val="0"/>
          <w:sz w:val="21"/>
          <w:szCs w:val="21"/>
        </w:rPr>
        <w:t>的</w:t>
      </w:r>
      <w:r>
        <w:rPr>
          <w:rFonts w:hint="eastAsia" w:ascii="仿宋_GB2312" w:eastAsia="仿宋_GB2312"/>
          <w:snapToGrid w:val="0"/>
          <w:sz w:val="21"/>
          <w:szCs w:val="21"/>
        </w:rPr>
        <w:t>权限和事项。</w:t>
      </w:r>
    </w:p>
    <w:p>
      <w:pPr>
        <w:widowControl/>
        <w:spacing w:line="240" w:lineRule="auto"/>
        <w:jc w:val="left"/>
        <w:rPr>
          <w:rFonts w:hint="eastAsia" w:ascii="方正小标宋简体" w:hAnsi="方正小标宋简体" w:eastAsia="方正小标宋简体" w:cs="方正小标宋简体"/>
          <w:snapToGrid w:val="0"/>
          <w:sz w:val="36"/>
          <w:szCs w:val="36"/>
        </w:rPr>
      </w:pPr>
      <w:r>
        <w:rPr>
          <w:rFonts w:hint="eastAsia" w:ascii="方正小标宋简体" w:hAnsi="方正小标宋简体" w:eastAsia="方正小标宋简体" w:cs="方正小标宋简体"/>
          <w:snapToGrid w:val="0"/>
          <w:sz w:val="36"/>
          <w:szCs w:val="36"/>
        </w:rPr>
        <w:br w:type="page"/>
      </w:r>
    </w:p>
    <w:p>
      <w:pPr>
        <w:widowControl/>
        <w:spacing w:line="500" w:lineRule="exact"/>
        <w:jc w:val="center"/>
        <w:rPr>
          <w:rFonts w:hint="eastAsia" w:ascii="仿宋_GB2312" w:hAnsi="宋体" w:eastAsia="仿宋_GB2312" w:cs="宋体"/>
          <w:snapToGrid w:val="0"/>
          <w:kern w:val="0"/>
          <w:sz w:val="32"/>
          <w:szCs w:val="32"/>
        </w:rPr>
      </w:pPr>
      <w:r>
        <w:rPr>
          <w:rFonts w:hint="eastAsia" w:ascii="方正小标宋简体" w:hAnsi="方正小标宋简体" w:eastAsia="方正小标宋简体" w:cs="方正小标宋简体"/>
          <w:snapToGrid w:val="0"/>
          <w:sz w:val="36"/>
          <w:szCs w:val="36"/>
        </w:rPr>
        <w:t>天津市工程建设项目招标投标异议答复函</w:t>
      </w:r>
    </w:p>
    <w:p>
      <w:pPr>
        <w:widowControl/>
        <w:spacing w:line="500" w:lineRule="exact"/>
        <w:jc w:val="center"/>
        <w:rPr>
          <w:rFonts w:hint="eastAsia"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字</w:t>
      </w:r>
      <w:r>
        <w:rPr>
          <w:rFonts w:hint="eastAsia" w:ascii="仿宋_GB2312" w:hAnsi="宋体" w:eastAsia="仿宋_GB2312" w:cs="宋体"/>
          <w:snapToGrid w:val="0"/>
          <w:kern w:val="0"/>
          <w:sz w:val="32"/>
          <w:szCs w:val="32"/>
          <w:lang w:val="en-US" w:eastAsia="zh-CN"/>
        </w:rPr>
        <w:t xml:space="preserve">   </w:t>
      </w:r>
      <w:r>
        <w:rPr>
          <w:rFonts w:hint="eastAsia" w:ascii="仿宋_GB2312" w:hAnsi="宋体" w:eastAsia="仿宋_GB2312" w:cs="宋体"/>
          <w:snapToGrid w:val="0"/>
          <w:kern w:val="0"/>
          <w:sz w:val="32"/>
          <w:szCs w:val="32"/>
        </w:rPr>
        <w:t>第</w:t>
      </w:r>
      <w:r>
        <w:rPr>
          <w:rFonts w:hint="eastAsia" w:ascii="仿宋_GB2312" w:hAnsi="宋体" w:eastAsia="仿宋_GB2312" w:cs="宋体"/>
          <w:snapToGrid w:val="0"/>
          <w:kern w:val="0"/>
          <w:sz w:val="32"/>
          <w:szCs w:val="32"/>
          <w:lang w:val="en-US" w:eastAsia="zh-CN"/>
        </w:rPr>
        <w:t xml:space="preserve">   </w:t>
      </w:r>
      <w:r>
        <w:rPr>
          <w:rFonts w:hint="eastAsia" w:ascii="仿宋_GB2312" w:hAnsi="宋体" w:eastAsia="仿宋_GB2312" w:cs="宋体"/>
          <w:snapToGrid w:val="0"/>
          <w:kern w:val="0"/>
          <w:sz w:val="32"/>
          <w:szCs w:val="32"/>
        </w:rPr>
        <w:t>号</w:t>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u w:val="single"/>
        </w:rPr>
        <w:t>（异议人名称）：</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u w:val="single"/>
        </w:rPr>
        <w:t>贵单位对（招标项目名称）招标活动向本单位提出了有关异议：</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仿宋_GB2312" w:hAnsi="仿宋_GB2312" w:eastAsia="仿宋_GB2312" w:cs="仿宋_GB2312"/>
          <w:snapToGrid w:val="0"/>
          <w:kern w:val="0"/>
          <w:sz w:val="28"/>
          <w:szCs w:val="28"/>
          <w:u w:val="none"/>
        </w:rPr>
      </w:pPr>
      <w:r>
        <w:rPr>
          <w:rFonts w:hint="eastAsia" w:ascii="仿宋_GB2312" w:hAnsi="仿宋_GB2312" w:eastAsia="仿宋_GB2312" w:cs="仿宋_GB2312"/>
          <w:snapToGrid w:val="0"/>
          <w:kern w:val="0"/>
          <w:sz w:val="28"/>
          <w:szCs w:val="28"/>
          <w:u w:val="none"/>
        </w:rPr>
        <w:t>（</w:t>
      </w:r>
      <w:r>
        <w:rPr>
          <w:rFonts w:hint="default" w:ascii="仿宋_GB2312" w:hAnsi="仿宋_GB2312" w:eastAsia="仿宋_GB2312" w:cs="仿宋_GB2312"/>
          <w:snapToGrid w:val="0"/>
          <w:kern w:val="0"/>
          <w:sz w:val="28"/>
          <w:szCs w:val="28"/>
          <w:u w:val="none"/>
        </w:rPr>
        <w:t>一</w:t>
      </w:r>
      <w:r>
        <w:rPr>
          <w:rFonts w:hint="eastAsia" w:ascii="仿宋_GB2312" w:hAnsi="仿宋_GB2312" w:eastAsia="仿宋_GB2312" w:cs="仿宋_GB2312"/>
          <w:snapToGrid w:val="0"/>
          <w:kern w:val="0"/>
          <w:sz w:val="28"/>
          <w:szCs w:val="28"/>
          <w:u w:val="none"/>
        </w:rPr>
        <w:t>）</w:t>
      </w:r>
      <w:r>
        <w:rPr>
          <w:rFonts w:hint="default"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none"/>
        </w:rPr>
        <w:t>；</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仿宋_GB2312" w:hAnsi="仿宋_GB2312" w:eastAsia="仿宋_GB2312" w:cs="仿宋_GB2312"/>
          <w:snapToGrid w:val="0"/>
          <w:kern w:val="0"/>
          <w:sz w:val="28"/>
          <w:szCs w:val="28"/>
          <w:u w:val="none"/>
        </w:rPr>
      </w:pPr>
      <w:r>
        <w:rPr>
          <w:rFonts w:hint="eastAsia" w:ascii="仿宋_GB2312" w:hAnsi="仿宋_GB2312" w:eastAsia="仿宋_GB2312" w:cs="仿宋_GB2312"/>
          <w:snapToGrid w:val="0"/>
          <w:kern w:val="0"/>
          <w:sz w:val="28"/>
          <w:szCs w:val="28"/>
          <w:u w:val="none"/>
        </w:rPr>
        <w:t>（二）</w:t>
      </w:r>
      <w:r>
        <w:rPr>
          <w:rFonts w:hint="default"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none"/>
        </w:rPr>
        <w:t>；</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仿宋_GB2312" w:hAnsi="仿宋_GB2312" w:eastAsia="仿宋_GB2312" w:cs="仿宋_GB2312"/>
          <w:snapToGrid w:val="0"/>
          <w:kern w:val="0"/>
          <w:sz w:val="28"/>
          <w:szCs w:val="28"/>
          <w:u w:val="none"/>
        </w:rPr>
      </w:pPr>
      <w:r>
        <w:rPr>
          <w:rFonts w:hint="eastAsia" w:ascii="仿宋_GB2312" w:hAnsi="仿宋_GB2312" w:eastAsia="仿宋_GB2312" w:cs="仿宋_GB2312"/>
          <w:snapToGrid w:val="0"/>
          <w:kern w:val="0"/>
          <w:sz w:val="28"/>
          <w:szCs w:val="28"/>
          <w:u w:val="none"/>
        </w:rPr>
        <w:t>（三）</w:t>
      </w:r>
      <w:r>
        <w:rPr>
          <w:rFonts w:hint="default"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none"/>
        </w:rPr>
        <w:t>。</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u w:val="single"/>
        </w:rPr>
        <w:t>同时提供了（相关事实和依据）的证明材料。</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u w:val="single"/>
        </w:rPr>
        <w:t>本单位于    年  月  日予以受理，经对本次招标活动的相关材料进行审查，并依据（法律、法规）和本次招标文件等有关规定，现答复如下：</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仿宋_GB2312" w:hAnsi="仿宋_GB2312" w:eastAsia="仿宋_GB2312" w:cs="仿宋_GB2312"/>
          <w:snapToGrid w:val="0"/>
          <w:kern w:val="0"/>
          <w:sz w:val="28"/>
          <w:szCs w:val="28"/>
          <w:u w:val="none"/>
        </w:rPr>
      </w:pPr>
      <w:r>
        <w:rPr>
          <w:rFonts w:hint="eastAsia" w:ascii="仿宋_GB2312" w:hAnsi="仿宋_GB2312" w:eastAsia="仿宋_GB2312" w:cs="仿宋_GB2312"/>
          <w:snapToGrid w:val="0"/>
          <w:kern w:val="0"/>
          <w:sz w:val="28"/>
          <w:szCs w:val="28"/>
          <w:u w:val="none"/>
        </w:rPr>
        <w:t>（一）</w:t>
      </w:r>
      <w:r>
        <w:rPr>
          <w:rFonts w:hint="default"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none"/>
        </w:rPr>
        <w:t>；</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仿宋_GB2312" w:hAnsi="仿宋_GB2312" w:eastAsia="仿宋_GB2312" w:cs="仿宋_GB2312"/>
          <w:snapToGrid w:val="0"/>
          <w:kern w:val="0"/>
          <w:sz w:val="28"/>
          <w:szCs w:val="28"/>
          <w:u w:val="none"/>
        </w:rPr>
      </w:pPr>
      <w:r>
        <w:rPr>
          <w:rFonts w:hint="eastAsia" w:ascii="仿宋_GB2312" w:hAnsi="仿宋_GB2312" w:eastAsia="仿宋_GB2312" w:cs="仿宋_GB2312"/>
          <w:snapToGrid w:val="0"/>
          <w:kern w:val="0"/>
          <w:sz w:val="28"/>
          <w:szCs w:val="28"/>
          <w:u w:val="none"/>
        </w:rPr>
        <w:t>（二）</w:t>
      </w:r>
      <w:r>
        <w:rPr>
          <w:rFonts w:hint="default"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none"/>
        </w:rPr>
        <w:t>；</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仿宋_GB2312" w:hAnsi="仿宋_GB2312" w:eastAsia="仿宋_GB2312" w:cs="仿宋_GB2312"/>
          <w:snapToGrid w:val="0"/>
          <w:kern w:val="0"/>
          <w:sz w:val="28"/>
          <w:szCs w:val="28"/>
          <w:u w:val="none"/>
        </w:rPr>
      </w:pPr>
      <w:r>
        <w:rPr>
          <w:rFonts w:hint="eastAsia" w:ascii="仿宋_GB2312" w:hAnsi="仿宋_GB2312" w:eastAsia="仿宋_GB2312" w:cs="仿宋_GB2312"/>
          <w:snapToGrid w:val="0"/>
          <w:kern w:val="0"/>
          <w:sz w:val="28"/>
          <w:szCs w:val="28"/>
          <w:u w:val="none"/>
        </w:rPr>
        <w:t>（三）</w:t>
      </w:r>
      <w:r>
        <w:rPr>
          <w:rFonts w:hint="default"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u w:val="none"/>
        </w:rPr>
        <w:t>。</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default"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u w:val="none"/>
        </w:rPr>
        <w:t>综上，本单位认为</w:t>
      </w:r>
      <w:r>
        <w:rPr>
          <w:rFonts w:hint="default" w:ascii="仿宋_GB2312" w:hAnsi="仿宋_GB2312" w:eastAsia="仿宋_GB2312" w:cs="仿宋_GB2312"/>
          <w:snapToGrid w:val="0"/>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napToGrid w:val="0"/>
          <w:kern w:val="0"/>
          <w:sz w:val="28"/>
          <w:szCs w:val="28"/>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xml:space="preserve">                               单</w:t>
      </w:r>
      <w:r>
        <w:rPr>
          <w:rFonts w:hint="default" w:ascii="仿宋_GB2312" w:hAnsi="仿宋_GB2312" w:eastAsia="仿宋_GB2312" w:cs="仿宋_GB2312"/>
          <w:snapToGrid w:val="0"/>
          <w:kern w:val="0"/>
          <w:sz w:val="28"/>
          <w:szCs w:val="28"/>
        </w:rPr>
        <w:t xml:space="preserve">    </w:t>
      </w:r>
      <w:r>
        <w:rPr>
          <w:rFonts w:hint="eastAsia" w:ascii="仿宋_GB2312" w:hAnsi="仿宋_GB2312" w:eastAsia="仿宋_GB2312" w:cs="仿宋_GB2312"/>
          <w:snapToGrid w:val="0"/>
          <w:kern w:val="0"/>
          <w:sz w:val="28"/>
          <w:szCs w:val="28"/>
        </w:rPr>
        <w:t>位：（盖章）</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xml:space="preserve">                               联系电话：</w:t>
      </w:r>
      <w:r>
        <w:rPr>
          <w:rFonts w:hint="default" w:ascii="仿宋_GB2312" w:hAnsi="仿宋_GB2312" w:eastAsia="仿宋_GB2312" w:cs="仿宋_GB2312"/>
          <w:snapToGrid w:val="0"/>
          <w:kern w:val="0"/>
          <w:sz w:val="28"/>
          <w:szCs w:val="28"/>
          <w:u w:val="single"/>
        </w:rPr>
        <w:t xml:space="preserve">                    </w:t>
      </w:r>
    </w:p>
    <w:p>
      <w:pPr>
        <w:widowControl/>
        <w:spacing w:line="360" w:lineRule="exact"/>
        <w:ind w:left="99" w:leftChars="47" w:firstLine="1960" w:firstLineChars="700"/>
        <w:jc w:val="left"/>
        <w:rPr>
          <w:rFonts w:ascii="仿宋_GB2312" w:hAnsi="仿宋_GB2312" w:eastAsia="仿宋_GB2312" w:cs="仿宋_GB2312"/>
          <w:snapToGrid w:val="0"/>
          <w:kern w:val="0"/>
          <w:sz w:val="28"/>
          <w:szCs w:val="28"/>
          <w:u w:val="single"/>
        </w:rPr>
      </w:pPr>
    </w:p>
    <w:p>
      <w:pPr>
        <w:keepNext w:val="0"/>
        <w:keepLines w:val="0"/>
        <w:pageBreakBefore w:val="0"/>
        <w:widowControl/>
        <w:kinsoku/>
        <w:wordWrap/>
        <w:overflowPunct/>
        <w:topLinePunct w:val="0"/>
        <w:autoSpaceDE/>
        <w:autoSpaceDN/>
        <w:bidi w:val="0"/>
        <w:adjustRightInd/>
        <w:snapToGrid/>
        <w:spacing w:line="520" w:lineRule="exact"/>
        <w:ind w:firstLine="280" w:firstLineChars="100"/>
        <w:jc w:val="left"/>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xml:space="preserve">                            </w:t>
      </w:r>
      <w:r>
        <w:rPr>
          <w:rFonts w:hint="default" w:ascii="仿宋_GB2312" w:hAnsi="仿宋_GB2312" w:eastAsia="仿宋_GB2312" w:cs="仿宋_GB2312"/>
          <w:snapToGrid w:val="0"/>
          <w:kern w:val="0"/>
          <w:sz w:val="28"/>
          <w:szCs w:val="28"/>
        </w:rPr>
        <w:t xml:space="preserve">                 </w:t>
      </w:r>
      <w:r>
        <w:rPr>
          <w:rFonts w:hint="eastAsia" w:ascii="仿宋_GB2312" w:hAnsi="仿宋_GB2312" w:eastAsia="仿宋_GB2312" w:cs="仿宋_GB2312"/>
          <w:snapToGrid w:val="0"/>
          <w:kern w:val="0"/>
          <w:sz w:val="28"/>
          <w:szCs w:val="28"/>
        </w:rPr>
        <w:t xml:space="preserve"> 年  月  日  </w:t>
      </w:r>
    </w:p>
    <w:p>
      <w:pPr>
        <w:pStyle w:val="2"/>
        <w:rPr>
          <w:rFonts w:hint="eastAsia" w:ascii="仿宋_GB2312" w:hAnsi="仿宋_GB2312" w:eastAsia="仿宋_GB2312" w:cs="仿宋_GB2312"/>
          <w:snapToGrid w:val="0"/>
          <w:kern w:val="0"/>
          <w:sz w:val="28"/>
          <w:szCs w:val="28"/>
        </w:rPr>
      </w:pPr>
    </w:p>
    <w:p>
      <w:pPr>
        <w:pStyle w:val="2"/>
        <w:rPr>
          <w:rFonts w:hint="eastAsia" w:ascii="仿宋_GB2312" w:hAnsi="仿宋_GB2312" w:eastAsia="仿宋_GB2312" w:cs="仿宋_GB2312"/>
          <w:snapToGrid w:val="0"/>
          <w:kern w:val="0"/>
          <w:sz w:val="28"/>
          <w:szCs w:val="28"/>
        </w:rPr>
      </w:pPr>
    </w:p>
    <w:p>
      <w:pPr>
        <w:pStyle w:val="2"/>
        <w:rPr>
          <w:rFonts w:hint="eastAsia" w:ascii="仿宋_GB2312" w:hAnsi="仿宋_GB2312" w:eastAsia="仿宋_GB2312" w:cs="仿宋_GB2312"/>
          <w:snapToGrid w:val="0"/>
          <w:kern w:val="0"/>
          <w:sz w:val="28"/>
          <w:szCs w:val="28"/>
        </w:rPr>
      </w:pPr>
    </w:p>
    <w:p>
      <w:pPr>
        <w:pStyle w:val="2"/>
        <w:rPr>
          <w:rFonts w:hint="eastAsia" w:ascii="仿宋_GB2312" w:hAnsi="仿宋_GB2312" w:eastAsia="仿宋_GB2312" w:cs="仿宋_GB2312"/>
          <w:snapToGrid w:val="0"/>
          <w:kern w:val="0"/>
          <w:sz w:val="28"/>
          <w:szCs w:val="28"/>
        </w:rPr>
      </w:pPr>
    </w:p>
    <w:p>
      <w:pPr>
        <w:pStyle w:val="2"/>
        <w:rPr>
          <w:rFonts w:hint="eastAsia" w:ascii="仿宋_GB2312" w:hAnsi="仿宋_GB2312" w:eastAsia="仿宋_GB2312" w:cs="仿宋_GB2312"/>
          <w:snapToGrid w:val="0"/>
          <w:kern w:val="0"/>
          <w:sz w:val="28"/>
          <w:szCs w:val="28"/>
        </w:rPr>
      </w:pPr>
    </w:p>
    <w:p>
      <w:pPr>
        <w:widowControl/>
        <w:spacing w:line="500" w:lineRule="atLeast"/>
        <w:jc w:val="center"/>
        <w:rPr>
          <w:rFonts w:hint="eastAsia" w:ascii="仿宋_GB2312" w:hAnsi="宋体" w:eastAsia="仿宋_GB2312" w:cs="仿宋_GB2312"/>
          <w:snapToGrid w:val="0"/>
          <w:kern w:val="0"/>
          <w:sz w:val="28"/>
          <w:szCs w:val="28"/>
          <w:u w:val="single"/>
        </w:rPr>
      </w:pPr>
      <w:r>
        <w:rPr>
          <w:rFonts w:hint="eastAsia" w:ascii="方正小标宋简体" w:hAnsi="方正小标宋简体" w:eastAsia="方正小标宋简体" w:cs="方正小标宋简体"/>
          <w:snapToGrid w:val="0"/>
          <w:sz w:val="36"/>
          <w:szCs w:val="36"/>
        </w:rPr>
        <w:t>天津市工程建设项目招标投标异议不予受理通知书（存）</w:t>
      </w:r>
    </w:p>
    <w:p>
      <w:pPr>
        <w:widowControl/>
        <w:spacing w:line="500" w:lineRule="atLeast"/>
        <w:jc w:val="center"/>
        <w:rPr>
          <w:rFonts w:hint="eastAsia" w:ascii="仿宋_GB2312" w:hAnsi="宋体" w:eastAsia="仿宋_GB2312" w:cs="仿宋_GB2312"/>
          <w:snapToGrid w:val="0"/>
          <w:kern w:val="0"/>
          <w:sz w:val="28"/>
          <w:szCs w:val="28"/>
          <w:u w:val="single"/>
        </w:rPr>
      </w:pPr>
      <w:r>
        <w:rPr>
          <w:rFonts w:hint="eastAsia" w:ascii="仿宋_GB2312" w:hAnsi="宋体" w:eastAsia="仿宋_GB2312" w:cs="宋体"/>
          <w:snapToGrid w:val="0"/>
          <w:kern w:val="0"/>
          <w:sz w:val="32"/>
          <w:szCs w:val="32"/>
        </w:rPr>
        <w:t>字   第   号</w:t>
      </w:r>
    </w:p>
    <w:p>
      <w:pPr>
        <w:widowControl/>
        <w:spacing w:line="500" w:lineRule="atLeast"/>
        <w:jc w:val="left"/>
        <w:rPr>
          <w:rFonts w:hint="eastAsia" w:ascii="仿宋_GB2312" w:hAnsi="宋体" w:eastAsia="仿宋_GB2312" w:cs="仿宋_GB2312"/>
          <w:snapToGrid w:val="0"/>
          <w:kern w:val="0"/>
          <w:sz w:val="28"/>
          <w:szCs w:val="28"/>
          <w:u w:val="single"/>
        </w:rPr>
      </w:pPr>
    </w:p>
    <w:p>
      <w:pPr>
        <w:widowControl/>
        <w:spacing w:line="500" w:lineRule="atLeast"/>
        <w:jc w:val="left"/>
        <w:rPr>
          <w:rFonts w:ascii="仿宋_GB2312" w:hAnsi="宋体" w:eastAsia="仿宋_GB2312" w:cs="仿宋_GB2312"/>
          <w:snapToGrid w:val="0"/>
          <w:kern w:val="0"/>
          <w:sz w:val="28"/>
          <w:szCs w:val="28"/>
          <w:u w:val="single"/>
        </w:rPr>
      </w:pPr>
      <w:r>
        <w:rPr>
          <w:rFonts w:hint="eastAsia" w:ascii="仿宋_GB2312" w:hAnsi="宋体" w:eastAsia="仿宋_GB2312" w:cs="仿宋_GB2312"/>
          <w:snapToGrid w:val="0"/>
          <w:kern w:val="0"/>
          <w:sz w:val="28"/>
          <w:szCs w:val="28"/>
          <w:u w:val="none"/>
        </w:rPr>
        <w:t>异议人名称：</w:t>
      </w:r>
      <w:r>
        <w:rPr>
          <w:rFonts w:hint="default" w:ascii="仿宋_GB2312" w:hAnsi="仿宋_GB2312" w:eastAsia="仿宋_GB2312" w:cs="仿宋_GB2312"/>
          <w:snapToGrid w:val="0"/>
          <w:kern w:val="0"/>
          <w:sz w:val="28"/>
          <w:szCs w:val="28"/>
          <w:u w:val="single"/>
        </w:rPr>
        <w:t xml:space="preserve">                                                 </w:t>
      </w:r>
    </w:p>
    <w:p>
      <w:pPr>
        <w:widowControl/>
        <w:spacing w:line="500" w:lineRule="atLeast"/>
        <w:jc w:val="left"/>
        <w:rPr>
          <w:rFonts w:hint="eastAsia" w:ascii="仿宋_GB2312" w:hAnsi="仿宋_GB2312" w:eastAsia="仿宋_GB2312" w:cs="仿宋_GB2312"/>
          <w:snapToGrid w:val="0"/>
          <w:kern w:val="0"/>
          <w:sz w:val="28"/>
          <w:szCs w:val="28"/>
          <w:u w:val="single"/>
        </w:rPr>
      </w:pPr>
      <w:r>
        <w:rPr>
          <w:rFonts w:hint="eastAsia" w:ascii="仿宋_GB2312" w:hAnsi="宋体" w:eastAsia="仿宋_GB2312" w:cs="仿宋_GB2312"/>
          <w:snapToGrid w:val="0"/>
          <w:kern w:val="0"/>
          <w:sz w:val="28"/>
          <w:szCs w:val="28"/>
          <w:u w:val="none"/>
        </w:rPr>
        <w:t>异议事由：</w:t>
      </w:r>
      <w:r>
        <w:rPr>
          <w:rFonts w:hint="default" w:ascii="仿宋_GB2312" w:hAnsi="仿宋_GB2312" w:eastAsia="仿宋_GB2312" w:cs="仿宋_GB2312"/>
          <w:snapToGrid w:val="0"/>
          <w:kern w:val="0"/>
          <w:sz w:val="28"/>
          <w:szCs w:val="28"/>
          <w:u w:val="single"/>
        </w:rPr>
        <w:t xml:space="preserve">                                                   </w:t>
      </w:r>
    </w:p>
    <w:p>
      <w:pPr>
        <w:widowControl/>
        <w:spacing w:line="500" w:lineRule="atLeast"/>
        <w:jc w:val="left"/>
        <w:rPr>
          <w:rFonts w:ascii="仿宋_GB2312" w:hAnsi="宋体" w:eastAsia="仿宋_GB2312" w:cs="仿宋_GB2312"/>
          <w:snapToGrid w:val="0"/>
          <w:kern w:val="0"/>
          <w:sz w:val="28"/>
          <w:szCs w:val="28"/>
          <w:u w:val="single"/>
        </w:rPr>
      </w:pPr>
      <w:r>
        <w:rPr>
          <w:rFonts w:hint="eastAsia" w:ascii="仿宋_GB2312" w:hAnsi="宋体" w:eastAsia="仿宋_GB2312" w:cs="仿宋_GB2312"/>
          <w:snapToGrid w:val="0"/>
          <w:kern w:val="0"/>
          <w:sz w:val="28"/>
          <w:szCs w:val="28"/>
          <w:u w:val="none"/>
        </w:rPr>
        <w:t>不予受理的理由：</w:t>
      </w:r>
      <w:r>
        <w:rPr>
          <w:rFonts w:hint="default" w:ascii="仿宋_GB2312" w:hAnsi="仿宋_GB2312" w:eastAsia="仿宋_GB2312" w:cs="仿宋_GB2312"/>
          <w:snapToGrid w:val="0"/>
          <w:kern w:val="0"/>
          <w:sz w:val="28"/>
          <w:szCs w:val="28"/>
          <w:u w:val="single"/>
        </w:rPr>
        <w:t xml:space="preserve">                                             </w:t>
      </w:r>
    </w:p>
    <w:p>
      <w:pPr>
        <w:widowControl/>
        <w:spacing w:line="500" w:lineRule="atLeast"/>
        <w:jc w:val="left"/>
        <w:rPr>
          <w:rFonts w:hint="eastAsia" w:ascii="仿宋_GB2312" w:hAnsi="宋体" w:eastAsia="仿宋_GB2312" w:cs="仿宋_GB2312"/>
          <w:snapToGrid w:val="0"/>
          <w:kern w:val="0"/>
          <w:sz w:val="28"/>
          <w:szCs w:val="28"/>
          <w:u w:val="single"/>
        </w:rPr>
      </w:pPr>
      <w:r>
        <w:rPr>
          <w:rFonts w:hint="eastAsia" w:ascii="仿宋_GB2312" w:hAnsi="宋体" w:eastAsia="仿宋_GB2312" w:cs="仿宋_GB2312"/>
          <w:snapToGrid w:val="0"/>
          <w:kern w:val="0"/>
          <w:sz w:val="28"/>
          <w:szCs w:val="28"/>
          <w:u w:val="single"/>
        </w:rPr>
        <w:t xml:space="preserve">                                                             </w:t>
      </w:r>
    </w:p>
    <w:p>
      <w:pPr>
        <w:widowControl/>
        <w:spacing w:line="500" w:lineRule="atLeast"/>
        <w:jc w:val="left"/>
        <w:rPr>
          <w:rFonts w:ascii="仿宋_GB2312" w:hAnsi="宋体" w:eastAsia="仿宋_GB2312" w:cs="仿宋_GB2312"/>
          <w:snapToGrid w:val="0"/>
          <w:kern w:val="0"/>
          <w:sz w:val="28"/>
          <w:szCs w:val="28"/>
          <w:u w:val="single"/>
        </w:rPr>
      </w:pPr>
      <w:r>
        <w:rPr>
          <w:rFonts w:hint="eastAsia" w:ascii="仿宋_GB2312" w:hAnsi="宋体" w:eastAsia="仿宋_GB2312" w:cs="仿宋_GB2312"/>
          <w:snapToGrid w:val="0"/>
          <w:kern w:val="0"/>
          <w:sz w:val="28"/>
          <w:szCs w:val="28"/>
          <w:u w:val="single"/>
        </w:rPr>
        <w:t xml:space="preserve">                                                             </w:t>
      </w:r>
    </w:p>
    <w:p>
      <w:pPr>
        <w:widowControl/>
        <w:spacing w:line="500" w:lineRule="atLeast"/>
        <w:jc w:val="left"/>
        <w:rPr>
          <w:rFonts w:ascii="仿宋_GB2312" w:hAnsi="宋体" w:eastAsia="仿宋_GB2312" w:cs="仿宋_GB2312"/>
          <w:snapToGrid w:val="0"/>
          <w:kern w:val="0"/>
          <w:sz w:val="28"/>
          <w:szCs w:val="28"/>
          <w:u w:val="single"/>
        </w:rPr>
      </w:pPr>
      <w:r>
        <w:rPr>
          <w:rFonts w:hint="default" w:ascii="仿宋_GB2312" w:hAnsi="宋体" w:eastAsia="仿宋_GB2312" w:cs="仿宋_GB2312"/>
          <w:snapToGrid w:val="0"/>
          <w:kern w:val="0"/>
          <w:sz w:val="28"/>
          <w:szCs w:val="28"/>
        </w:rPr>
        <w:t xml:space="preserve">         </w:t>
      </w:r>
      <w:r>
        <w:rPr>
          <w:rFonts w:hint="eastAsia" w:ascii="仿宋_GB2312" w:hAnsi="宋体" w:eastAsia="仿宋_GB2312" w:cs="仿宋_GB2312"/>
          <w:snapToGrid w:val="0"/>
          <w:kern w:val="0"/>
          <w:sz w:val="28"/>
          <w:szCs w:val="28"/>
        </w:rPr>
        <w:t xml:space="preserve">        </w:t>
      </w:r>
      <w:r>
        <w:rPr>
          <w:rFonts w:ascii="仿宋_GB2312" w:hAnsi="宋体" w:eastAsia="仿宋_GB2312" w:cs="仿宋_GB2312"/>
          <w:snapToGrid w:val="0"/>
          <w:kern w:val="0"/>
          <w:sz w:val="28"/>
          <w:szCs w:val="28"/>
        </w:rPr>
        <w:t xml:space="preserve">    </w:t>
      </w:r>
      <w:r>
        <w:rPr>
          <w:rFonts w:hint="eastAsia" w:ascii="仿宋_GB2312" w:hAnsi="宋体" w:eastAsia="仿宋_GB2312" w:cs="仿宋_GB2312"/>
          <w:snapToGrid w:val="0"/>
          <w:kern w:val="0"/>
          <w:sz w:val="28"/>
          <w:szCs w:val="28"/>
        </w:rPr>
        <w:t xml:space="preserve">                      年  月  日</w:t>
      </w:r>
    </w:p>
    <w:p>
      <w:pPr>
        <w:widowControl/>
        <w:spacing w:line="500" w:lineRule="atLeast"/>
        <w:jc w:val="left"/>
        <w:rPr>
          <w:rFonts w:ascii="仿宋_GB2312" w:hAnsi="宋体" w:eastAsia="仿宋_GB2312" w:cs="仿宋_GB2312"/>
          <w:snapToGrid w:val="0"/>
          <w:kern w:val="0"/>
          <w:sz w:val="28"/>
          <w:szCs w:val="28"/>
          <w:u w:val="single"/>
        </w:rPr>
      </w:pPr>
      <w:r>
        <w:rPr>
          <w:snapToGrid w:val="0"/>
          <w:sz w:val="28"/>
        </w:rPr>
        <mc:AlternateContent>
          <mc:Choice Requires="wps">
            <w:drawing>
              <wp:anchor distT="0" distB="0" distL="114300" distR="114300" simplePos="0" relativeHeight="251672576" behindDoc="0" locked="0" layoutInCell="1" allowOverlap="1">
                <wp:simplePos x="0" y="0"/>
                <wp:positionH relativeFrom="column">
                  <wp:posOffset>-12065</wp:posOffset>
                </wp:positionH>
                <wp:positionV relativeFrom="paragraph">
                  <wp:posOffset>220345</wp:posOffset>
                </wp:positionV>
                <wp:extent cx="5559425" cy="0"/>
                <wp:effectExtent l="10795" t="10795" r="11430" b="17780"/>
                <wp:wrapNone/>
                <wp:docPr id="17" name="直接连接符 17"/>
                <wp:cNvGraphicFramePr/>
                <a:graphic xmlns:a="http://schemas.openxmlformats.org/drawingml/2006/main">
                  <a:graphicData uri="http://schemas.microsoft.com/office/word/2010/wordprocessingShape">
                    <wps:wsp>
                      <wps:cNvCnPr/>
                      <wps:spPr>
                        <a:xfrm>
                          <a:off x="996315" y="4785360"/>
                          <a:ext cx="5559425" cy="0"/>
                        </a:xfrm>
                        <a:prstGeom prst="line">
                          <a:avLst/>
                        </a:prstGeom>
                        <a:noFill/>
                        <a:ln w="22225" cap="sq" cmpd="sng" algn="ctr">
                          <a:solidFill>
                            <a:srgbClr val="000000"/>
                          </a:solidFill>
                          <a:prstDash val="dash"/>
                          <a:miter lim="800000"/>
                        </a:ln>
                        <a:effectLst/>
                      </wps:spPr>
                      <wps:bodyPr/>
                    </wps:wsp>
                  </a:graphicData>
                </a:graphic>
              </wp:anchor>
            </w:drawing>
          </mc:Choice>
          <mc:Fallback>
            <w:pict>
              <v:line id="_x0000_s1026" o:spid="_x0000_s1026" o:spt="20" style="position:absolute;left:0pt;margin-left:-0.95pt;margin-top:17.35pt;height:0pt;width:437.75pt;z-index:251672576;mso-width-relative:page;mso-height-relative:page;" filled="f" stroked="t" coordsize="21600,21600" o:gfxdata="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N+8ItcAAAAIAQAADwAAAAAA&#10;AAABACAAAAAiAAAAZHJzL2Rvd25yZXYueG1sUEsBAhQAFAAAAAgAh07iQP7Lj7nbAQAAfAMAAA4A&#10;AAAAAAAAAQAgAAAAJgEAAGRycy9lMm9Eb2MueG1sUEsFBgAAAAAGAAYAWQEAAHMFAAAAAA==&#10;">
                <v:fill on="f" focussize="0,0"/>
                <v:stroke weight="1.75pt" color="#000000" miterlimit="8" joinstyle="miter" dashstyle="dash" endcap="square"/>
                <v:imagedata o:title=""/>
                <o:lock v:ext="edit" aspectratio="f"/>
              </v:line>
            </w:pict>
          </mc:Fallback>
        </mc:AlternateContent>
      </w:r>
    </w:p>
    <w:p>
      <w:pPr>
        <w:widowControl/>
        <w:spacing w:line="500" w:lineRule="atLeast"/>
        <w:jc w:val="center"/>
        <w:rPr>
          <w:rFonts w:hint="eastAsia" w:ascii="方正小标宋简体" w:hAnsi="方正小标宋简体" w:eastAsia="方正小标宋简体" w:cs="方正小标宋简体"/>
          <w:snapToGrid w:val="0"/>
          <w:sz w:val="36"/>
          <w:szCs w:val="36"/>
        </w:rPr>
      </w:pPr>
      <w:r>
        <w:rPr>
          <w:rFonts w:hint="eastAsia" w:ascii="方正小标宋简体" w:hAnsi="方正小标宋简体" w:eastAsia="方正小标宋简体" w:cs="方正小标宋简体"/>
          <w:snapToGrid w:val="0"/>
          <w:sz w:val="36"/>
          <w:szCs w:val="36"/>
        </w:rPr>
        <w:t>天津市工程建设项目招标投标异议不予受理通知书</w:t>
      </w:r>
    </w:p>
    <w:p>
      <w:pPr>
        <w:widowControl/>
        <w:spacing w:line="500" w:lineRule="atLeast"/>
        <w:jc w:val="center"/>
        <w:rPr>
          <w:rFonts w:hint="default" w:ascii="仿宋_GB2312" w:hAnsi="宋体" w:eastAsia="仿宋_GB2312" w:cs="仿宋_GB2312"/>
          <w:snapToGrid w:val="0"/>
          <w:kern w:val="0"/>
          <w:sz w:val="28"/>
          <w:szCs w:val="28"/>
          <w:u w:val="single"/>
          <w:lang w:val="en-US" w:eastAsia="zh-CN"/>
        </w:rPr>
      </w:pPr>
      <w:r>
        <w:rPr>
          <w:rFonts w:hint="eastAsia" w:ascii="仿宋_GB2312" w:hAnsi="宋体" w:eastAsia="仿宋_GB2312" w:cs="宋体"/>
          <w:snapToGrid w:val="0"/>
          <w:kern w:val="0"/>
          <w:sz w:val="32"/>
          <w:szCs w:val="32"/>
        </w:rPr>
        <w:t>字</w:t>
      </w:r>
      <w:r>
        <w:rPr>
          <w:rFonts w:hint="eastAsia" w:ascii="仿宋_GB2312" w:hAnsi="宋体" w:eastAsia="仿宋_GB2312" w:cs="宋体"/>
          <w:snapToGrid w:val="0"/>
          <w:kern w:val="0"/>
          <w:sz w:val="32"/>
          <w:szCs w:val="32"/>
          <w:lang w:val="en-US" w:eastAsia="zh-CN"/>
        </w:rPr>
        <w:t xml:space="preserve">   </w:t>
      </w:r>
      <w:r>
        <w:rPr>
          <w:rFonts w:hint="eastAsia" w:ascii="仿宋_GB2312" w:hAnsi="宋体" w:eastAsia="仿宋_GB2312" w:cs="宋体"/>
          <w:snapToGrid w:val="0"/>
          <w:kern w:val="0"/>
          <w:sz w:val="32"/>
          <w:szCs w:val="32"/>
        </w:rPr>
        <w:t>第</w:t>
      </w:r>
      <w:r>
        <w:rPr>
          <w:rFonts w:hint="eastAsia" w:ascii="仿宋_GB2312" w:hAnsi="宋体" w:eastAsia="仿宋_GB2312" w:cs="宋体"/>
          <w:snapToGrid w:val="0"/>
          <w:kern w:val="0"/>
          <w:sz w:val="32"/>
          <w:szCs w:val="32"/>
          <w:lang w:val="en-US" w:eastAsia="zh-CN"/>
        </w:rPr>
        <w:t xml:space="preserve">   </w:t>
      </w:r>
      <w:r>
        <w:rPr>
          <w:rFonts w:hint="eastAsia" w:ascii="仿宋_GB2312" w:hAnsi="宋体" w:eastAsia="仿宋_GB2312" w:cs="宋体"/>
          <w:snapToGrid w:val="0"/>
          <w:kern w:val="0"/>
          <w:sz w:val="32"/>
          <w:szCs w:val="32"/>
        </w:rPr>
        <w:t>号</w:t>
      </w:r>
    </w:p>
    <w:p>
      <w:pPr>
        <w:widowControl/>
        <w:spacing w:line="500" w:lineRule="atLeast"/>
        <w:jc w:val="left"/>
        <w:rPr>
          <w:rFonts w:hint="eastAsia" w:ascii="仿宋_GB2312" w:hAnsi="宋体" w:eastAsia="仿宋_GB2312" w:cs="仿宋_GB2312"/>
          <w:snapToGrid w:val="0"/>
          <w:kern w:val="0"/>
          <w:sz w:val="28"/>
          <w:szCs w:val="28"/>
          <w:u w:val="single"/>
        </w:rPr>
      </w:pPr>
    </w:p>
    <w:p>
      <w:pPr>
        <w:widowControl/>
        <w:spacing w:line="500" w:lineRule="atLeast"/>
        <w:jc w:val="left"/>
        <w:rPr>
          <w:rFonts w:ascii="仿宋_GB2312" w:hAnsi="宋体" w:eastAsia="仿宋_GB2312" w:cs="仿宋_GB2312"/>
          <w:snapToGrid w:val="0"/>
          <w:kern w:val="0"/>
          <w:sz w:val="28"/>
          <w:szCs w:val="28"/>
          <w:u w:val="single"/>
        </w:rPr>
      </w:pPr>
      <w:r>
        <w:rPr>
          <w:rFonts w:hint="eastAsia" w:ascii="仿宋_GB2312" w:hAnsi="宋体" w:eastAsia="仿宋_GB2312" w:cs="仿宋_GB2312"/>
          <w:snapToGrid w:val="0"/>
          <w:kern w:val="0"/>
          <w:sz w:val="28"/>
          <w:szCs w:val="28"/>
          <w:u w:val="single"/>
        </w:rPr>
        <w:t>（异议人名称）：</w:t>
      </w:r>
    </w:p>
    <w:p>
      <w:pPr>
        <w:widowControl/>
        <w:spacing w:line="500" w:lineRule="atLeast"/>
        <w:jc w:val="left"/>
        <w:rPr>
          <w:rFonts w:ascii="仿宋_GB2312" w:hAnsi="宋体" w:eastAsia="仿宋_GB2312" w:cs="仿宋_GB2312"/>
          <w:snapToGrid w:val="0"/>
          <w:kern w:val="0"/>
          <w:sz w:val="28"/>
          <w:szCs w:val="28"/>
          <w:u w:val="single"/>
        </w:rPr>
      </w:pPr>
      <w:r>
        <w:rPr>
          <w:rFonts w:hint="eastAsia" w:ascii="仿宋_GB2312" w:hAnsi="宋体" w:eastAsia="仿宋_GB2312" w:cs="仿宋_GB2312"/>
          <w:kern w:val="0"/>
          <w:sz w:val="28"/>
          <w:szCs w:val="28"/>
          <w:u w:val="none"/>
        </w:rPr>
        <w:t xml:space="preserve">    </w:t>
      </w:r>
      <w:r>
        <w:rPr>
          <w:rFonts w:hint="eastAsia" w:ascii="仿宋_GB2312" w:hAnsi="宋体" w:eastAsia="仿宋_GB2312" w:cs="仿宋_GB2312"/>
          <w:snapToGrid w:val="0"/>
          <w:kern w:val="0"/>
          <w:sz w:val="28"/>
          <w:szCs w:val="28"/>
          <w:u w:val="single"/>
        </w:rPr>
        <w:t>你（单位）</w:t>
      </w:r>
      <w:r>
        <w:rPr>
          <w:rFonts w:hint="default" w:ascii="仿宋_GB2312" w:hAnsi="仿宋_GB2312" w:eastAsia="仿宋_GB2312" w:cs="仿宋_GB2312"/>
          <w:snapToGrid w:val="0"/>
          <w:kern w:val="0"/>
          <w:sz w:val="28"/>
          <w:szCs w:val="28"/>
          <w:u w:val="single"/>
        </w:rPr>
        <w:t xml:space="preserve">       </w:t>
      </w:r>
      <w:r>
        <w:rPr>
          <w:rFonts w:hint="eastAsia" w:ascii="仿宋_GB2312" w:hAnsi="宋体" w:eastAsia="仿宋_GB2312" w:cs="仿宋_GB2312"/>
          <w:snapToGrid w:val="0"/>
          <w:kern w:val="0"/>
          <w:sz w:val="28"/>
          <w:szCs w:val="28"/>
          <w:u w:val="single"/>
        </w:rPr>
        <w:t>（异议事由）的异议函悉。经审查</w:t>
      </w:r>
      <w:r>
        <w:rPr>
          <w:rFonts w:hint="default" w:ascii="仿宋_GB2312" w:hAnsi="宋体" w:eastAsia="仿宋_GB2312" w:cs="仿宋_GB2312"/>
          <w:snapToGrid w:val="0"/>
          <w:kern w:val="0"/>
          <w:sz w:val="28"/>
          <w:szCs w:val="28"/>
          <w:u w:val="single"/>
        </w:rPr>
        <w:t xml:space="preserve">      </w:t>
      </w:r>
      <w:r>
        <w:rPr>
          <w:rFonts w:hint="eastAsia" w:ascii="仿宋_GB2312" w:hAnsi="宋体" w:eastAsia="仿宋_GB2312" w:cs="仿宋_GB2312"/>
          <w:snapToGrid w:val="0"/>
          <w:kern w:val="0"/>
          <w:sz w:val="28"/>
          <w:szCs w:val="28"/>
          <w:u w:val="single"/>
        </w:rPr>
        <w:t>（不予受理的理由）。本单位决定不予受理。</w:t>
      </w:r>
    </w:p>
    <w:p>
      <w:pPr>
        <w:widowControl/>
        <w:spacing w:line="500" w:lineRule="atLeast"/>
        <w:jc w:val="left"/>
        <w:rPr>
          <w:rFonts w:ascii="仿宋_GB2312" w:hAnsi="宋体" w:eastAsia="仿宋_GB2312" w:cs="仿宋_GB2312"/>
          <w:snapToGrid w:val="0"/>
          <w:kern w:val="0"/>
          <w:sz w:val="28"/>
          <w:szCs w:val="28"/>
          <w:u w:val="single"/>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xml:space="preserve">                               单</w:t>
      </w:r>
      <w:r>
        <w:rPr>
          <w:rFonts w:hint="default" w:ascii="仿宋_GB2312" w:hAnsi="仿宋_GB2312" w:eastAsia="仿宋_GB2312" w:cs="仿宋_GB2312"/>
          <w:snapToGrid w:val="0"/>
          <w:kern w:val="0"/>
          <w:sz w:val="28"/>
          <w:szCs w:val="28"/>
        </w:rPr>
        <w:t xml:space="preserve">    </w:t>
      </w:r>
      <w:r>
        <w:rPr>
          <w:rFonts w:hint="eastAsia" w:ascii="仿宋_GB2312" w:hAnsi="仿宋_GB2312" w:eastAsia="仿宋_GB2312" w:cs="仿宋_GB2312"/>
          <w:snapToGrid w:val="0"/>
          <w:kern w:val="0"/>
          <w:sz w:val="28"/>
          <w:szCs w:val="28"/>
        </w:rPr>
        <w:t>位：（盖章）</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xml:space="preserve">                               联系电话：</w:t>
      </w:r>
      <w:r>
        <w:rPr>
          <w:rFonts w:hint="default" w:ascii="仿宋_GB2312" w:hAnsi="仿宋_GB2312" w:eastAsia="仿宋_GB2312" w:cs="仿宋_GB2312"/>
          <w:snapToGrid w:val="0"/>
          <w:kern w:val="0"/>
          <w:sz w:val="28"/>
          <w:szCs w:val="28"/>
          <w:u w:val="single"/>
        </w:rPr>
        <w:t xml:space="preserve">                   </w:t>
      </w:r>
      <w:r>
        <w:rPr>
          <w:rFonts w:hint="default" w:ascii="仿宋_GB2312" w:hAnsi="仿宋_GB2312" w:eastAsia="仿宋_GB2312" w:cs="仿宋_GB2312"/>
          <w:snapToGrid w:val="0"/>
          <w:kern w:val="0"/>
          <w:sz w:val="28"/>
          <w:szCs w:val="28"/>
        </w:rPr>
        <w:t xml:space="preserve"> </w:t>
      </w:r>
    </w:p>
    <w:p>
      <w:pPr>
        <w:widowControl/>
        <w:spacing w:line="360" w:lineRule="exact"/>
        <w:ind w:left="99" w:leftChars="47" w:firstLine="1960" w:firstLineChars="700"/>
        <w:jc w:val="left"/>
        <w:rPr>
          <w:rFonts w:ascii="仿宋_GB2312" w:hAnsi="仿宋_GB2312" w:eastAsia="仿宋_GB2312" w:cs="仿宋_GB2312"/>
          <w:snapToGrid w:val="0"/>
          <w:kern w:val="0"/>
          <w:sz w:val="28"/>
          <w:szCs w:val="28"/>
          <w:u w:val="single"/>
        </w:rPr>
      </w:pPr>
    </w:p>
    <w:p>
      <w:pPr>
        <w:keepNext w:val="0"/>
        <w:keepLines w:val="0"/>
        <w:pageBreakBefore w:val="0"/>
        <w:widowControl/>
        <w:kinsoku/>
        <w:wordWrap/>
        <w:overflowPunct/>
        <w:topLinePunct w:val="0"/>
        <w:autoSpaceDE/>
        <w:autoSpaceDN/>
        <w:bidi w:val="0"/>
        <w:adjustRightInd/>
        <w:snapToGrid/>
        <w:spacing w:line="520" w:lineRule="exact"/>
        <w:ind w:firstLine="280" w:firstLineChars="100"/>
        <w:jc w:val="left"/>
        <w:textAlignment w:val="auto"/>
        <w:rPr>
          <w:rFonts w:hint="default"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xml:space="preserve">                            </w:t>
      </w:r>
      <w:r>
        <w:rPr>
          <w:rFonts w:hint="default" w:ascii="仿宋_GB2312" w:hAnsi="仿宋_GB2312" w:eastAsia="仿宋_GB2312" w:cs="仿宋_GB2312"/>
          <w:snapToGrid w:val="0"/>
          <w:kern w:val="0"/>
          <w:sz w:val="28"/>
          <w:szCs w:val="28"/>
        </w:rPr>
        <w:t xml:space="preserve">             </w:t>
      </w:r>
      <w:r>
        <w:rPr>
          <w:rFonts w:hint="eastAsia" w:ascii="仿宋_GB2312" w:hAnsi="仿宋_GB2312" w:eastAsia="仿宋_GB2312" w:cs="仿宋_GB2312"/>
          <w:snapToGrid w:val="0"/>
          <w:kern w:val="0"/>
          <w:sz w:val="28"/>
          <w:szCs w:val="28"/>
        </w:rPr>
        <w:t xml:space="preserve">年  月  日  </w:t>
      </w:r>
      <w:r>
        <w:rPr>
          <w:rFonts w:hint="default" w:ascii="仿宋_GB2312" w:hAnsi="仿宋_GB2312" w:eastAsia="仿宋_GB2312" w:cs="仿宋_GB2312"/>
          <w:snapToGrid w:val="0"/>
          <w:kern w:val="0"/>
          <w:sz w:val="28"/>
          <w:szCs w:val="28"/>
        </w:rPr>
        <w:t xml:space="preserve">      </w:t>
      </w:r>
    </w:p>
    <w:p>
      <w:pPr>
        <w:rPr>
          <w:rFonts w:hint="eastAsia" w:ascii="仿宋_GB2312" w:eastAsia="仿宋_GB2312"/>
          <w:sz w:val="28"/>
          <w:szCs w:val="28"/>
        </w:rPr>
      </w:pPr>
      <w:r>
        <w:rPr>
          <w:rFonts w:hint="eastAsia" w:ascii="仿宋_GB2312" w:eastAsia="仿宋_GB2312"/>
          <w:sz w:val="28"/>
          <w:szCs w:val="28"/>
        </w:rPr>
        <w:br w:type="page"/>
      </w:r>
    </w:p>
    <w:p>
      <w:pPr>
        <w:adjustRightInd w:val="0"/>
        <w:snapToGrid w:val="0"/>
        <w:spacing w:line="579" w:lineRule="exact"/>
        <w:ind w:firstLine="565" w:firstLineChars="202"/>
        <w:rPr>
          <w:rFonts w:hint="eastAsia" w:ascii="仿宋_GB2312" w:eastAsia="仿宋_GB2312"/>
          <w:sz w:val="28"/>
          <w:szCs w:val="28"/>
        </w:rPr>
      </w:pPr>
    </w:p>
    <w:p>
      <w:pPr>
        <w:adjustRightInd w:val="0"/>
        <w:snapToGrid w:val="0"/>
        <w:spacing w:line="579" w:lineRule="exact"/>
        <w:ind w:firstLine="565" w:firstLineChars="202"/>
        <w:rPr>
          <w:rFonts w:hint="eastAsia" w:ascii="仿宋_GB2312" w:eastAsia="仿宋_GB2312"/>
          <w:sz w:val="28"/>
          <w:szCs w:val="28"/>
        </w:rPr>
      </w:pPr>
    </w:p>
    <w:p>
      <w:pPr>
        <w:adjustRightInd w:val="0"/>
        <w:snapToGrid w:val="0"/>
        <w:spacing w:line="579" w:lineRule="exact"/>
        <w:ind w:firstLine="565" w:firstLineChars="202"/>
        <w:rPr>
          <w:rFonts w:hint="eastAsia" w:ascii="仿宋_GB2312" w:eastAsia="仿宋_GB2312"/>
          <w:sz w:val="28"/>
          <w:szCs w:val="28"/>
        </w:rPr>
      </w:pPr>
    </w:p>
    <w:p>
      <w:pPr>
        <w:adjustRightInd w:val="0"/>
        <w:snapToGrid w:val="0"/>
        <w:spacing w:line="579" w:lineRule="exact"/>
        <w:ind w:firstLine="565" w:firstLineChars="202"/>
        <w:rPr>
          <w:rFonts w:hint="eastAsia" w:ascii="仿宋_GB2312" w:eastAsia="仿宋_GB2312"/>
          <w:sz w:val="28"/>
          <w:szCs w:val="28"/>
        </w:rPr>
      </w:pPr>
    </w:p>
    <w:p>
      <w:pPr>
        <w:adjustRightInd w:val="0"/>
        <w:snapToGrid w:val="0"/>
        <w:spacing w:line="579" w:lineRule="exact"/>
        <w:ind w:firstLine="565" w:firstLineChars="202"/>
        <w:rPr>
          <w:rFonts w:hint="eastAsia" w:ascii="仿宋_GB2312" w:eastAsia="仿宋_GB2312"/>
          <w:sz w:val="28"/>
          <w:szCs w:val="28"/>
        </w:rPr>
      </w:pPr>
    </w:p>
    <w:p>
      <w:pPr>
        <w:adjustRightInd w:val="0"/>
        <w:snapToGrid w:val="0"/>
        <w:spacing w:line="579" w:lineRule="exact"/>
        <w:ind w:firstLine="565" w:firstLineChars="202"/>
        <w:rPr>
          <w:rFonts w:hint="eastAsia" w:ascii="仿宋_GB2312" w:eastAsia="仿宋_GB2312"/>
          <w:sz w:val="28"/>
          <w:szCs w:val="28"/>
        </w:rPr>
      </w:pPr>
    </w:p>
    <w:p>
      <w:pPr>
        <w:adjustRightInd w:val="0"/>
        <w:snapToGrid w:val="0"/>
        <w:spacing w:line="579" w:lineRule="exact"/>
        <w:ind w:firstLine="565" w:firstLineChars="202"/>
        <w:rPr>
          <w:rFonts w:hint="eastAsia" w:ascii="仿宋_GB2312" w:eastAsia="仿宋_GB2312"/>
          <w:sz w:val="28"/>
          <w:szCs w:val="28"/>
        </w:rPr>
      </w:pPr>
    </w:p>
    <w:p>
      <w:pPr>
        <w:adjustRightInd w:val="0"/>
        <w:snapToGrid w:val="0"/>
        <w:spacing w:line="579" w:lineRule="exact"/>
        <w:ind w:firstLine="565" w:firstLineChars="202"/>
        <w:rPr>
          <w:rFonts w:hint="eastAsia" w:ascii="仿宋_GB2312" w:eastAsia="仿宋_GB2312"/>
          <w:sz w:val="28"/>
          <w:szCs w:val="28"/>
        </w:rPr>
      </w:pPr>
    </w:p>
    <w:p>
      <w:pPr>
        <w:adjustRightInd w:val="0"/>
        <w:snapToGrid w:val="0"/>
        <w:spacing w:line="579" w:lineRule="exact"/>
        <w:ind w:firstLine="565" w:firstLineChars="202"/>
        <w:rPr>
          <w:rFonts w:hint="eastAsia" w:ascii="仿宋_GB2312" w:eastAsia="仿宋_GB2312"/>
          <w:sz w:val="28"/>
          <w:szCs w:val="28"/>
        </w:rPr>
      </w:pPr>
    </w:p>
    <w:p>
      <w:pPr>
        <w:adjustRightInd w:val="0"/>
        <w:snapToGrid w:val="0"/>
        <w:spacing w:line="579" w:lineRule="exact"/>
        <w:ind w:firstLine="565" w:firstLineChars="202"/>
        <w:rPr>
          <w:rFonts w:hint="eastAsia" w:ascii="仿宋_GB2312" w:eastAsia="仿宋_GB2312"/>
          <w:sz w:val="28"/>
          <w:szCs w:val="28"/>
        </w:rPr>
      </w:pPr>
    </w:p>
    <w:p>
      <w:pPr>
        <w:adjustRightInd w:val="0"/>
        <w:snapToGrid w:val="0"/>
        <w:spacing w:line="579" w:lineRule="exact"/>
        <w:ind w:firstLine="565" w:firstLineChars="202"/>
        <w:rPr>
          <w:rFonts w:hint="eastAsia" w:ascii="仿宋_GB2312" w:eastAsia="仿宋_GB2312"/>
          <w:sz w:val="28"/>
          <w:szCs w:val="28"/>
        </w:rPr>
      </w:pPr>
    </w:p>
    <w:p>
      <w:pPr>
        <w:adjustRightInd w:val="0"/>
        <w:snapToGrid w:val="0"/>
        <w:spacing w:line="579" w:lineRule="exact"/>
        <w:rPr>
          <w:rFonts w:hint="eastAsia" w:ascii="仿宋_GB2312" w:eastAsia="仿宋_GB2312"/>
          <w:sz w:val="28"/>
          <w:szCs w:val="28"/>
        </w:rPr>
      </w:pPr>
    </w:p>
    <w:p>
      <w:pPr>
        <w:adjustRightInd w:val="0"/>
        <w:snapToGrid w:val="0"/>
        <w:spacing w:line="579" w:lineRule="exact"/>
        <w:ind w:firstLine="565" w:firstLineChars="202"/>
        <w:rPr>
          <w:rFonts w:hint="eastAsia" w:ascii="仿宋_GB2312" w:eastAsia="仿宋_GB2312"/>
          <w:sz w:val="28"/>
          <w:szCs w:val="28"/>
        </w:rPr>
      </w:pPr>
    </w:p>
    <w:p>
      <w:pPr>
        <w:adjustRightInd w:val="0"/>
        <w:snapToGrid w:val="0"/>
        <w:spacing w:line="579" w:lineRule="exact"/>
        <w:ind w:firstLine="565" w:firstLineChars="202"/>
        <w:rPr>
          <w:rFonts w:hint="eastAsia" w:ascii="仿宋_GB2312" w:eastAsia="仿宋_GB2312"/>
          <w:sz w:val="28"/>
          <w:szCs w:val="28"/>
        </w:rPr>
      </w:pPr>
    </w:p>
    <w:p>
      <w:pPr>
        <w:adjustRightInd w:val="0"/>
        <w:snapToGrid w:val="0"/>
        <w:spacing w:line="579" w:lineRule="exact"/>
        <w:ind w:firstLine="565" w:firstLineChars="202"/>
        <w:rPr>
          <w:rFonts w:hint="eastAsia" w:ascii="仿宋_GB2312" w:eastAsia="仿宋_GB2312"/>
          <w:sz w:val="28"/>
          <w:szCs w:val="28"/>
        </w:rPr>
      </w:pPr>
    </w:p>
    <w:p>
      <w:pPr>
        <w:adjustRightInd w:val="0"/>
        <w:snapToGrid w:val="0"/>
        <w:spacing w:line="579" w:lineRule="exact"/>
        <w:ind w:firstLine="565" w:firstLineChars="202"/>
        <w:rPr>
          <w:rFonts w:hint="eastAsia" w:ascii="仿宋_GB2312" w:eastAsia="仿宋_GB2312"/>
          <w:sz w:val="28"/>
          <w:szCs w:val="28"/>
        </w:rPr>
      </w:pPr>
    </w:p>
    <w:p>
      <w:pPr>
        <w:adjustRightInd w:val="0"/>
        <w:snapToGrid w:val="0"/>
        <w:spacing w:line="579" w:lineRule="exact"/>
        <w:ind w:firstLine="565" w:firstLineChars="202"/>
        <w:rPr>
          <w:rFonts w:hint="eastAsia" w:ascii="仿宋_GB2312" w:eastAsia="仿宋_GB2312"/>
          <w:sz w:val="28"/>
          <w:szCs w:val="28"/>
        </w:rPr>
      </w:pPr>
    </w:p>
    <w:p>
      <w:pPr>
        <w:adjustRightInd w:val="0"/>
        <w:snapToGrid w:val="0"/>
        <w:spacing w:line="579" w:lineRule="exact"/>
        <w:ind w:firstLine="565" w:firstLineChars="202"/>
        <w:rPr>
          <w:rFonts w:hint="eastAsia" w:ascii="仿宋_GB2312" w:eastAsia="仿宋_GB2312"/>
          <w:sz w:val="28"/>
          <w:szCs w:val="28"/>
        </w:rPr>
      </w:pPr>
    </w:p>
    <w:p>
      <w:pPr>
        <w:adjustRightInd w:val="0"/>
        <w:snapToGrid w:val="0"/>
        <w:spacing w:line="1000" w:lineRule="exact"/>
        <w:ind w:firstLine="565" w:firstLineChars="202"/>
        <w:rPr>
          <w:rFonts w:hint="eastAsia" w:ascii="仿宋_GB2312" w:eastAsia="仿宋_GB2312"/>
          <w:sz w:val="28"/>
          <w:szCs w:val="28"/>
        </w:rPr>
      </w:pPr>
    </w:p>
    <w:p>
      <w:pPr>
        <w:adjustRightInd w:val="0"/>
        <w:snapToGrid w:val="0"/>
        <w:spacing w:line="579" w:lineRule="exact"/>
        <w:rPr>
          <w:rFonts w:ascii="黑体" w:hAnsi="黑体" w:eastAsia="黑体"/>
          <w:sz w:val="32"/>
          <w:szCs w:val="32"/>
        </w:rPr>
      </w:pPr>
    </w:p>
    <w:p>
      <w:pPr>
        <w:adjustRightInd w:val="0"/>
        <w:snapToGrid w:val="0"/>
        <w:spacing w:line="579" w:lineRule="atLeast"/>
        <w:ind w:firstLine="130" w:firstLineChars="50"/>
        <w:rPr>
          <w:rFonts w:ascii="仿宋_GB2312" w:hAnsi="Times New Roman" w:eastAsia="仿宋_GB2312" w:cs="Times New Roman"/>
          <w:spacing w:val="-10"/>
          <w:sz w:val="28"/>
          <w:szCs w:val="28"/>
        </w:rPr>
      </w:pPr>
      <w:r>
        <w:rPr>
          <w:rFonts w:ascii="仿宋_GB2312" w:hAnsi="Times New Roman" w:eastAsia="仿宋_GB2312" w:cs="Times New Roman"/>
          <w:spacing w:val="-1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10795</wp:posOffset>
                </wp:positionV>
                <wp:extent cx="5600700" cy="0"/>
                <wp:effectExtent l="12065" t="13335" r="16510" b="1524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pt;margin-top:0.85pt;height:0pt;width:441pt;z-index:251661312;mso-width-relative:page;mso-height-relative:page;" filled="f" stroked="t" coordsize="21600,21600" o:gfxdata="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zZe5J0AAAAAQBAAAPAAAAAAAAAAEAIAAAACIAAABkcnMvZG93bnJldi54&#10;bWxQSwECFAAUAAAACACHTuJA5xZFmskBAABdAwAADgAAAAAAAAABACAAAAAfAQAAZHJzL2Uyb0Rv&#10;Yy54bWxQSwUGAAAAAAYABgBZAQAAWgUAAAAA&#10;">
                <v:fill on="f" focussize="0,0"/>
                <v:stroke weight="1.5pt" color="#000000" joinstyle="round"/>
                <v:imagedata o:title=""/>
                <o:lock v:ext="edit" aspectratio="f"/>
              </v:line>
            </w:pict>
          </mc:Fallback>
        </mc:AlternateContent>
      </w:r>
      <w:r>
        <w:rPr>
          <w:rFonts w:hint="eastAsia" w:ascii="仿宋_GB2312" w:hAnsi="Times New Roman" w:eastAsia="仿宋_GB2312" w:cs="Times New Roman"/>
          <w:spacing w:val="-10"/>
          <w:sz w:val="28"/>
          <w:szCs w:val="28"/>
        </w:rPr>
        <w:t>抄送：</w:t>
      </w:r>
      <w:r>
        <w:rPr>
          <w:rFonts w:hint="default" w:ascii="仿宋_GB2312" w:eastAsia="仿宋_GB2312"/>
          <w:sz w:val="28"/>
          <w:szCs w:val="28"/>
        </w:rPr>
        <w:t>各区人民政府。</w:t>
      </w:r>
    </w:p>
    <w:p>
      <w:pPr>
        <w:adjustRightInd w:val="0"/>
        <w:snapToGrid w:val="0"/>
        <w:spacing w:line="579" w:lineRule="atLeast"/>
        <w:ind w:firstLine="130" w:firstLineChars="50"/>
        <w:rPr>
          <w:rFonts w:hint="eastAsia" w:ascii="黑体" w:hAnsi="黑体" w:eastAsia="黑体"/>
          <w:sz w:val="32"/>
          <w:szCs w:val="44"/>
        </w:rPr>
      </w:pPr>
      <w:r>
        <w:rPr>
          <w:rFonts w:ascii="仿宋_GB2312" w:hAnsi="Times New Roman" w:eastAsia="仿宋_GB2312" w:cs="Times New Roman"/>
          <w:spacing w:val="-1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34925</wp:posOffset>
                </wp:positionV>
                <wp:extent cx="5600700" cy="0"/>
                <wp:effectExtent l="12065" t="14605" r="6985" b="1397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2.75pt;height:0pt;width:441pt;z-index:251662336;mso-width-relative:page;mso-height-relative:page;" filled="f" stroked="t" coordsize="21600,21600" o:gfxdata="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vwPk/TAAAABAEAAA8AAAAAAAAAAQAgAAAAIgAAAGRycy9kb3ducmV2Lnht&#10;bFBLAQIUABQAAAAIAIdO4kCkWVlrxQEAAF0DAAAOAAAAAAAAAAEAIAAAACIBAABkcnMvZTJvRG9j&#10;LnhtbFBLBQYAAAAABgAGAFkBAABZBQAAAAA=&#10;">
                <v:fill on="f" focussize="0,0"/>
                <v:stroke weight="1pt" color="#000000" joinstyle="round"/>
                <v:imagedata o:title=""/>
                <o:lock v:ext="edit" aspectratio="f"/>
              </v:line>
            </w:pict>
          </mc:Fallback>
        </mc:AlternateContent>
      </w:r>
      <w:r>
        <w:rPr>
          <w:rFonts w:ascii="仿宋_GB2312" w:hAnsi="Times New Roman" w:eastAsia="仿宋_GB2312" w:cs="Times New Roman"/>
          <w:spacing w:val="-1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396240</wp:posOffset>
                </wp:positionV>
                <wp:extent cx="5600700" cy="0"/>
                <wp:effectExtent l="12065" t="13970" r="16510" b="1460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pt;margin-top:31.2pt;height:0pt;width:441pt;z-index:251660288;mso-width-relative:page;mso-height-relative:page;" filled="f" stroked="t" coordsize="21600,21600" o:gfxdata="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X1s7/SAAAABgEAAA8AAAAAAAAAAQAgAAAAIgAAAGRycy9kb3ducmV2&#10;LnhtbFBLAQIUABQAAAAIAIdO4kBcDYbSyQEAAF0DAAAOAAAAAAAAAAEAIAAAACEBAABkcnMvZTJv&#10;RG9jLnhtbFBLBQYAAAAABgAGAFkBAABcBQAAAAA=&#10;">
                <v:fill on="f" focussize="0,0"/>
                <v:stroke weight="1.5pt" color="#000000" joinstyle="round"/>
                <v:imagedata o:title=""/>
                <o:lock v:ext="edit" aspectratio="f"/>
              </v:line>
            </w:pict>
          </mc:Fallback>
        </mc:AlternateContent>
      </w:r>
      <w:r>
        <w:rPr>
          <w:rFonts w:hint="eastAsia" w:ascii="仿宋_GB2312" w:hAnsi="Times New Roman" w:eastAsia="仿宋_GB2312" w:cs="Times New Roman"/>
          <w:spacing w:val="-10"/>
          <w:sz w:val="28"/>
          <w:szCs w:val="28"/>
        </w:rPr>
        <w:t xml:space="preserve">天津市人民政府政务服务办公室综合处           </w:t>
      </w:r>
      <w:r>
        <w:rPr>
          <w:rFonts w:ascii="Times New Roman" w:hAnsi="Times New Roman" w:eastAsia="仿宋_GB2312" w:cs="Times New Roman"/>
          <w:spacing w:val="-10"/>
          <w:sz w:val="28"/>
          <w:szCs w:val="28"/>
        </w:rPr>
        <w:t xml:space="preserve"> </w:t>
      </w:r>
      <w:r>
        <w:rPr>
          <w:rFonts w:hint="default" w:ascii="Times New Roman" w:hAnsi="Times New Roman" w:eastAsia="仿宋_GB2312" w:cs="Times New Roman"/>
          <w:spacing w:val="-10"/>
          <w:sz w:val="28"/>
          <w:szCs w:val="28"/>
        </w:rPr>
        <w:t xml:space="preserve"> </w:t>
      </w:r>
      <w:r>
        <w:rPr>
          <w:rFonts w:ascii="Times New Roman" w:hAnsi="Times New Roman" w:eastAsia="仿宋_GB2312" w:cs="Times New Roman"/>
          <w:spacing w:val="-10"/>
          <w:sz w:val="28"/>
          <w:szCs w:val="28"/>
        </w:rPr>
        <w:t xml:space="preserve"> 202</w:t>
      </w:r>
      <w:r>
        <w:rPr>
          <w:rFonts w:hint="default" w:ascii="Times New Roman" w:hAnsi="Times New Roman" w:eastAsia="仿宋_GB2312" w:cs="Times New Roman"/>
          <w:spacing w:val="-10"/>
          <w:sz w:val="28"/>
          <w:szCs w:val="28"/>
        </w:rPr>
        <w:t>2</w:t>
      </w:r>
      <w:r>
        <w:rPr>
          <w:rFonts w:hint="eastAsia" w:ascii="仿宋_GB2312" w:hAnsi="Times New Roman" w:eastAsia="仿宋_GB2312" w:cs="Times New Roman"/>
          <w:spacing w:val="-10"/>
          <w:sz w:val="28"/>
          <w:szCs w:val="28"/>
        </w:rPr>
        <w:t>年</w:t>
      </w:r>
      <w:r>
        <w:rPr>
          <w:rFonts w:hint="default" w:ascii="Times New Roman" w:hAnsi="Times New Roman" w:eastAsia="仿宋_GB2312" w:cs="Times New Roman"/>
          <w:spacing w:val="-10"/>
          <w:sz w:val="28"/>
          <w:szCs w:val="28"/>
        </w:rPr>
        <w:t>4</w:t>
      </w:r>
      <w:r>
        <w:rPr>
          <w:rFonts w:hint="eastAsia" w:ascii="Times New Roman" w:hAnsi="Times New Roman" w:eastAsia="仿宋_GB2312" w:cs="Times New Roman"/>
          <w:spacing w:val="-10"/>
          <w:sz w:val="28"/>
          <w:szCs w:val="28"/>
        </w:rPr>
        <w:t>月</w:t>
      </w:r>
      <w:r>
        <w:rPr>
          <w:rFonts w:hint="default" w:ascii="Times New Roman" w:hAnsi="Times New Roman" w:eastAsia="仿宋_GB2312" w:cs="Times New Roman"/>
          <w:spacing w:val="-10"/>
          <w:sz w:val="28"/>
          <w:szCs w:val="28"/>
        </w:rPr>
        <w:t>2</w:t>
      </w:r>
      <w:r>
        <w:rPr>
          <w:rFonts w:hint="eastAsia" w:ascii="仿宋_GB2312" w:hAnsi="Times New Roman" w:eastAsia="仿宋_GB2312" w:cs="Times New Roman"/>
          <w:spacing w:val="-10"/>
          <w:sz w:val="28"/>
          <w:szCs w:val="28"/>
        </w:rPr>
        <w:t>日印</w:t>
      </w:r>
      <w:r>
        <w:rPr>
          <w:rFonts w:hint="eastAsia" w:ascii="仿宋_GB2312" w:hAnsi="Times New Roman" w:eastAsia="仿宋_GB2312" w:cs="Times New Roman"/>
          <w:sz w:val="28"/>
          <w:szCs w:val="28"/>
        </w:rPr>
        <w:t>发</w:t>
      </w:r>
      <w:bookmarkStart w:id="0" w:name="_GoBack"/>
      <w:bookmarkEnd w:id="0"/>
    </w:p>
    <w:sectPr>
      <w:footerReference r:id="rId3" w:type="default"/>
      <w:pgSz w:w="11906" w:h="16838"/>
      <w:pgMar w:top="2098" w:right="1474" w:bottom="1300"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180"/>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57148870"/>
                            <w:docPartObj>
                              <w:docPartGallery w:val="autotext"/>
                            </w:docPartObj>
                          </w:sdtPr>
                          <w:sdtEndPr>
                            <w:rPr>
                              <w:rFonts w:ascii="宋体" w:hAnsi="宋体" w:eastAsia="宋体"/>
                              <w:sz w:val="28"/>
                              <w:szCs w:val="28"/>
                            </w:rPr>
                          </w:sdtEndPr>
                          <w:sdtContent>
                            <w:p>
                              <w:pPr>
                                <w:pStyle w:val="3"/>
                                <w:ind w:right="180"/>
                                <w:jc w:val="right"/>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sdt>
                    <w:sdtPr>
                      <w:id w:val="-1657148870"/>
                      <w:docPartObj>
                        <w:docPartGallery w:val="autotext"/>
                      </w:docPartObj>
                    </w:sdtPr>
                    <w:sdtEndPr>
                      <w:rPr>
                        <w:rFonts w:ascii="宋体" w:hAnsi="宋体" w:eastAsia="宋体"/>
                        <w:sz w:val="28"/>
                        <w:szCs w:val="28"/>
                      </w:rPr>
                    </w:sdtEndPr>
                    <w:sdtContent>
                      <w:p>
                        <w:pPr>
                          <w:pStyle w:val="3"/>
                          <w:ind w:right="180"/>
                          <w:jc w:val="right"/>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p>
                    </w:sdtContent>
                  </w:sdt>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01"/>
    <w:rsid w:val="00134D01"/>
    <w:rsid w:val="001D2E0A"/>
    <w:rsid w:val="004A2F8B"/>
    <w:rsid w:val="00506D5A"/>
    <w:rsid w:val="0061636A"/>
    <w:rsid w:val="008B2F7B"/>
    <w:rsid w:val="0FBFEFBC"/>
    <w:rsid w:val="37B74355"/>
    <w:rsid w:val="3DFBD2EF"/>
    <w:rsid w:val="4BCF6F9C"/>
    <w:rsid w:val="4DE1050B"/>
    <w:rsid w:val="4E9F6EC8"/>
    <w:rsid w:val="50B30250"/>
    <w:rsid w:val="55FFDC33"/>
    <w:rsid w:val="69D94B5B"/>
    <w:rsid w:val="6DD56989"/>
    <w:rsid w:val="6F71B4AC"/>
    <w:rsid w:val="6FE75F6B"/>
    <w:rsid w:val="6FFF5FD7"/>
    <w:rsid w:val="75ABEF18"/>
    <w:rsid w:val="77E7E672"/>
    <w:rsid w:val="77FF0714"/>
    <w:rsid w:val="7C85C5F9"/>
    <w:rsid w:val="7ECF50BE"/>
    <w:rsid w:val="85FA013E"/>
    <w:rsid w:val="8EB5C11C"/>
    <w:rsid w:val="9EFAE672"/>
    <w:rsid w:val="B2FBF282"/>
    <w:rsid w:val="B6AFB29F"/>
    <w:rsid w:val="BBFB036A"/>
    <w:rsid w:val="BFAF1A2F"/>
    <w:rsid w:val="D8FBA751"/>
    <w:rsid w:val="DAF61CAA"/>
    <w:rsid w:val="DEFF38A9"/>
    <w:rsid w:val="E7FB0CB2"/>
    <w:rsid w:val="EFDAC69D"/>
    <w:rsid w:val="F3BEBEF5"/>
    <w:rsid w:val="F7C0CD65"/>
    <w:rsid w:val="F7CECDFA"/>
    <w:rsid w:val="FABF87D8"/>
    <w:rsid w:val="FB1E5A67"/>
    <w:rsid w:val="FBAB6686"/>
    <w:rsid w:val="FBB7F4A6"/>
    <w:rsid w:val="FCBB9B71"/>
    <w:rsid w:val="FF7D95EB"/>
    <w:rsid w:val="FFF6F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paragraph" w:customStyle="1" w:styleId="10">
    <w:name w:val="样式2"/>
    <w:basedOn w:val="1"/>
    <w:qFormat/>
    <w:uiPriority w:val="0"/>
    <w:pPr>
      <w:jc w:val="center"/>
    </w:pPr>
    <w:rPr>
      <w:rFonts w:ascii="方正小标宋简体" w:hAnsi="Calibri" w:eastAsia="方正小标宋简体"/>
      <w:color w:val="FF0000"/>
      <w:w w:val="50"/>
      <w:sz w:val="110"/>
      <w:szCs w:val="110"/>
    </w:rPr>
  </w:style>
  <w:style w:type="character" w:customStyle="1" w:styleId="11">
    <w:name w:val="NormalCharacter"/>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120</Words>
  <Characters>689</Characters>
  <Lines>5</Lines>
  <Paragraphs>1</Paragraphs>
  <TotalTime>7</TotalTime>
  <ScaleCrop>false</ScaleCrop>
  <LinksUpToDate>false</LinksUpToDate>
  <CharactersWithSpaces>808</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2020-10-27T04:52:00Z</dcterms:created>
  <dc:creator>处室一</dc:creator>
  <cp:lastModifiedBy>田茂金</cp:lastModifiedBy>
  <cp:lastPrinted>2022-04-10T08:56:00Z</cp:lastPrinted>
  <dcterms:modified xsi:type="dcterms:W3CDTF">2022-04-12T08:32:22Z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